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0922" w:rsidRDefault="00C30922" w:rsidP="006446E8">
      <w:pPr>
        <w:jc w:val="center"/>
        <w:rPr>
          <w:rFonts w:ascii="黑体" w:eastAsia="黑体" w:hAnsi="黑体" w:cs="Times New Roman"/>
          <w:sz w:val="44"/>
          <w:szCs w:val="44"/>
        </w:rPr>
      </w:pPr>
      <w:r>
        <w:rPr>
          <w:rFonts w:ascii="黑体" w:eastAsia="黑体" w:hAnsi="黑体" w:cs="黑体" w:hint="eastAsia"/>
          <w:sz w:val="44"/>
          <w:szCs w:val="44"/>
        </w:rPr>
        <w:t>淮南市市级</w:t>
      </w:r>
      <w:r w:rsidRPr="00C56B18">
        <w:rPr>
          <w:rFonts w:ascii="黑体" w:eastAsia="黑体" w:hAnsi="黑体" w:cs="黑体" w:hint="eastAsia"/>
          <w:sz w:val="44"/>
          <w:szCs w:val="44"/>
        </w:rPr>
        <w:t>公共租赁住房物业服务</w:t>
      </w:r>
    </w:p>
    <w:p w:rsidR="00C30922" w:rsidRPr="00C56B18" w:rsidRDefault="00C30922" w:rsidP="006446E8">
      <w:pPr>
        <w:jc w:val="center"/>
        <w:rPr>
          <w:rFonts w:ascii="黑体" w:eastAsia="黑体" w:hAnsi="黑体" w:cs="Times New Roman"/>
          <w:sz w:val="44"/>
          <w:szCs w:val="44"/>
        </w:rPr>
      </w:pPr>
      <w:r>
        <w:rPr>
          <w:rFonts w:ascii="黑体" w:eastAsia="黑体" w:hAnsi="黑体" w:cs="黑体" w:hint="eastAsia"/>
          <w:sz w:val="44"/>
          <w:szCs w:val="44"/>
        </w:rPr>
        <w:t>暂行规定（试行）</w:t>
      </w:r>
      <w:r w:rsidRPr="00C56B18">
        <w:rPr>
          <w:rFonts w:ascii="黑体" w:eastAsia="黑体" w:hAnsi="黑体" w:cs="Times New Roman"/>
          <w:sz w:val="44"/>
          <w:szCs w:val="44"/>
        </w:rPr>
        <w:br/>
      </w:r>
    </w:p>
    <w:p w:rsidR="00C30922" w:rsidRPr="004F5F3D" w:rsidRDefault="00C30922" w:rsidP="00120A84">
      <w:pPr>
        <w:ind w:firstLineChars="200" w:firstLine="640"/>
        <w:jc w:val="center"/>
        <w:rPr>
          <w:rFonts w:ascii="仿宋_GB2312" w:eastAsia="仿宋_GB2312" w:hAnsi="仿宋" w:cs="Times New Roman"/>
          <w:b/>
          <w:bCs/>
          <w:sz w:val="32"/>
          <w:szCs w:val="32"/>
        </w:rPr>
      </w:pPr>
      <w:r w:rsidRPr="004F5F3D">
        <w:rPr>
          <w:rFonts w:ascii="仿宋_GB2312" w:eastAsia="MS Mincho" w:hAnsi="MS Mincho" w:cs="MS Mincho" w:hint="eastAsia"/>
          <w:sz w:val="32"/>
          <w:szCs w:val="32"/>
        </w:rPr>
        <w:t> </w:t>
      </w:r>
      <w:r w:rsidRPr="004F5F3D">
        <w:rPr>
          <w:rFonts w:ascii="仿宋_GB2312" w:eastAsia="仿宋_GB2312" w:hAnsi="仿宋" w:cs="仿宋_GB2312" w:hint="eastAsia"/>
          <w:b/>
          <w:bCs/>
          <w:sz w:val="32"/>
          <w:szCs w:val="32"/>
        </w:rPr>
        <w:t>第一章</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总则</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MS Mincho" w:hAnsi="MS Mincho" w:cs="MS Mincho" w:hint="eastAsia"/>
          <w:sz w:val="32"/>
          <w:szCs w:val="32"/>
        </w:rPr>
        <w:t> </w:t>
      </w:r>
      <w:r w:rsidRPr="004F5F3D">
        <w:rPr>
          <w:rFonts w:ascii="仿宋_GB2312" w:eastAsia="仿宋_GB2312" w:hAnsi="MS Mincho Western" w:cs="仿宋_GB2312" w:hint="eastAsia"/>
          <w:sz w:val="32"/>
          <w:szCs w:val="32"/>
        </w:rPr>
        <w:t> </w:t>
      </w:r>
      <w:r w:rsidRPr="004F5F3D">
        <w:rPr>
          <w:rFonts w:ascii="仿宋_GB2312" w:eastAsia="仿宋_GB2312" w:hAnsi="仿宋" w:cs="仿宋_GB2312" w:hint="eastAsia"/>
          <w:b/>
          <w:bCs/>
          <w:sz w:val="32"/>
          <w:szCs w:val="32"/>
        </w:rPr>
        <w:t>第一条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sz w:val="32"/>
          <w:szCs w:val="32"/>
        </w:rPr>
        <w:t>为了规范公共租赁住房（以下简称公租房）物业管理活动，维护业主（使用人）和物业服务企业的合法权益，改善人民群众的居住环境，根据《安徽省物业管理条例》、《淮南市市级廉租住房和公共租赁住房后期管理养护暂行办法》和《淮南市住宅区物业服务等级标准》</w:t>
      </w:r>
      <w:r w:rsidRPr="004F5F3D">
        <w:rPr>
          <w:rFonts w:ascii="仿宋_GB2312" w:eastAsia="仿宋_GB2312" w:hAnsi="仿宋" w:cs="仿宋_GB2312" w:hint="eastAsia"/>
          <w:spacing w:val="4"/>
          <w:sz w:val="32"/>
          <w:szCs w:val="32"/>
        </w:rPr>
        <w:t>等法规</w:t>
      </w:r>
      <w:r>
        <w:rPr>
          <w:rFonts w:ascii="仿宋_GB2312" w:eastAsia="仿宋_GB2312" w:hAnsi="仿宋" w:cs="仿宋_GB2312" w:hint="eastAsia"/>
          <w:spacing w:val="4"/>
          <w:sz w:val="32"/>
          <w:szCs w:val="32"/>
        </w:rPr>
        <w:t>和文件</w:t>
      </w:r>
      <w:r w:rsidRPr="004F5F3D">
        <w:rPr>
          <w:rFonts w:ascii="仿宋_GB2312" w:eastAsia="仿宋_GB2312" w:hAnsi="仿宋" w:cs="仿宋_GB2312" w:hint="eastAsia"/>
          <w:spacing w:val="4"/>
          <w:sz w:val="32"/>
          <w:szCs w:val="32"/>
        </w:rPr>
        <w:t>的规定，结合本市实际，制定本规定</w:t>
      </w:r>
      <w:r w:rsidRPr="004F5F3D">
        <w:rPr>
          <w:rFonts w:ascii="仿宋_GB2312" w:eastAsia="仿宋_GB2312" w:hAnsi="仿宋" w:cs="仿宋_GB2312" w:hint="eastAsia"/>
          <w:sz w:val="32"/>
          <w:szCs w:val="32"/>
        </w:rPr>
        <w:t>。</w:t>
      </w:r>
    </w:p>
    <w:p w:rsidR="00C30922" w:rsidRPr="004F5F3D" w:rsidRDefault="00C30922" w:rsidP="00120A84">
      <w:pPr>
        <w:ind w:firstLineChars="200" w:firstLine="640"/>
        <w:jc w:val="center"/>
        <w:rPr>
          <w:rFonts w:ascii="仿宋_GB2312" w:eastAsia="仿宋_GB2312" w:hAnsi="仿宋" w:cs="Times New Roman"/>
          <w:b/>
          <w:bCs/>
          <w:sz w:val="32"/>
          <w:szCs w:val="32"/>
        </w:rPr>
      </w:pPr>
      <w:r w:rsidRPr="004F5F3D">
        <w:rPr>
          <w:rFonts w:ascii="仿宋_GB2312" w:eastAsia="仿宋_GB2312" w:hAnsi="仿宋" w:cs="仿宋_GB2312" w:hint="eastAsia"/>
          <w:b/>
          <w:bCs/>
          <w:sz w:val="32"/>
          <w:szCs w:val="32"/>
        </w:rPr>
        <w:t>第二章</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公租房物业服务标准</w:t>
      </w:r>
    </w:p>
    <w:p w:rsidR="00C30922" w:rsidRPr="004F5F3D" w:rsidRDefault="00C30922" w:rsidP="00120A84">
      <w:pPr>
        <w:ind w:firstLineChars="200" w:firstLine="640"/>
        <w:jc w:val="left"/>
        <w:rPr>
          <w:rFonts w:ascii="仿宋_GB2312" w:eastAsia="仿宋_GB2312" w:hAnsi="仿宋" w:cs="Times New Roman"/>
          <w:b/>
          <w:bCs/>
          <w:sz w:val="32"/>
          <w:szCs w:val="32"/>
        </w:rPr>
      </w:pPr>
      <w:r w:rsidRPr="004F5F3D">
        <w:rPr>
          <w:rFonts w:ascii="仿宋_GB2312" w:eastAsia="仿宋_GB2312" w:hAnsi="仿宋" w:cs="仿宋_GB2312" w:hint="eastAsia"/>
          <w:b/>
          <w:bCs/>
          <w:sz w:val="32"/>
          <w:szCs w:val="32"/>
        </w:rPr>
        <w:t>第二条</w:t>
      </w:r>
      <w:r w:rsidRPr="004F5F3D">
        <w:rPr>
          <w:rFonts w:ascii="仿宋_GB2312" w:eastAsia="仿宋_GB2312" w:hAnsi="仿宋" w:cs="仿宋_GB2312"/>
          <w:sz w:val="32"/>
          <w:szCs w:val="32"/>
        </w:rPr>
        <w:t xml:space="preserve"> </w:t>
      </w:r>
      <w:r w:rsidRPr="004F5F3D">
        <w:rPr>
          <w:rFonts w:ascii="仿宋_GB2312" w:eastAsia="仿宋_GB2312" w:hAnsi="仿宋" w:cs="仿宋_GB2312" w:hint="eastAsia"/>
          <w:b/>
          <w:bCs/>
          <w:sz w:val="32"/>
          <w:szCs w:val="32"/>
        </w:rPr>
        <w:t>基本规定</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一</w:t>
      </w:r>
      <w:r w:rsidRPr="004F5F3D">
        <w:rPr>
          <w:rFonts w:ascii="仿宋_GB2312" w:eastAsia="仿宋_GB2312" w:hAnsi="仿宋" w:cs="仿宋_GB2312"/>
          <w:b/>
          <w:bCs/>
          <w:sz w:val="32"/>
          <w:szCs w:val="32"/>
        </w:rPr>
        <w:t>)</w:t>
      </w:r>
      <w:r w:rsidRPr="004F5F3D">
        <w:rPr>
          <w:rFonts w:ascii="仿宋_GB2312" w:eastAsia="仿宋_GB2312" w:hAnsi="仿宋" w:cs="仿宋_GB2312" w:hint="eastAsia"/>
          <w:sz w:val="32"/>
          <w:szCs w:val="32"/>
        </w:rPr>
        <w:t>物业服务企业应根据公租房物业服务等级、服务岗位、服务内容、建筑面积或业主</w:t>
      </w:r>
      <w:r w:rsidRPr="004F5F3D">
        <w:rPr>
          <w:rFonts w:ascii="仿宋_GB2312" w:eastAsia="仿宋_GB2312" w:hAnsi="仿宋" w:cs="仿宋_GB2312"/>
          <w:sz w:val="32"/>
          <w:szCs w:val="32"/>
        </w:rPr>
        <w:t>(</w:t>
      </w:r>
      <w:r w:rsidRPr="004F5F3D">
        <w:rPr>
          <w:rFonts w:ascii="仿宋_GB2312" w:eastAsia="仿宋_GB2312" w:hAnsi="仿宋" w:cs="仿宋_GB2312" w:hint="eastAsia"/>
          <w:sz w:val="32"/>
          <w:szCs w:val="32"/>
        </w:rPr>
        <w:t>使用人</w:t>
      </w:r>
      <w:r w:rsidRPr="004F5F3D">
        <w:rPr>
          <w:rFonts w:ascii="仿宋_GB2312" w:eastAsia="仿宋_GB2312" w:hAnsi="仿宋" w:cs="仿宋_GB2312"/>
          <w:sz w:val="32"/>
          <w:szCs w:val="32"/>
        </w:rPr>
        <w:t>)</w:t>
      </w:r>
      <w:r w:rsidRPr="004F5F3D">
        <w:rPr>
          <w:rFonts w:ascii="仿宋_GB2312" w:eastAsia="仿宋_GB2312" w:hAnsi="仿宋" w:cs="仿宋_GB2312" w:hint="eastAsia"/>
          <w:sz w:val="32"/>
          <w:szCs w:val="32"/>
        </w:rPr>
        <w:t>人数，以及物业服务企业的技术装备，配置相应数量的物业服务人员；</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（二）物业服务企业应向所管理服务的公租房项目委派至少</w:t>
      </w: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名物业服务项目经理；</w:t>
      </w:r>
    </w:p>
    <w:p w:rsidR="00C30922" w:rsidRPr="004F5F3D" w:rsidRDefault="00C30922" w:rsidP="00120A84">
      <w:pPr>
        <w:ind w:firstLineChars="200" w:firstLine="640"/>
        <w:jc w:val="left"/>
        <w:rPr>
          <w:rFonts w:ascii="仿宋_GB2312" w:eastAsia="仿宋_GB2312" w:hAnsi="仿宋" w:cs="仿宋_GB2312"/>
          <w:sz w:val="32"/>
          <w:szCs w:val="32"/>
        </w:rPr>
      </w:pPr>
      <w:r w:rsidRPr="004F5F3D">
        <w:rPr>
          <w:rFonts w:ascii="仿宋_GB2312" w:eastAsia="仿宋_GB2312" w:hAnsi="仿宋" w:cs="仿宋_GB2312" w:hint="eastAsia"/>
          <w:sz w:val="32"/>
          <w:szCs w:val="32"/>
        </w:rPr>
        <w:t>（三）物业服务企业管理专业人员应取得相应职业资格证书，专业技术操作人员应取得相应专业技术操作上岗证；</w:t>
      </w:r>
      <w:r w:rsidRPr="004F5F3D">
        <w:rPr>
          <w:rFonts w:ascii="仿宋_GB2312" w:eastAsia="仿宋_GB2312" w:hAnsi="仿宋" w:cs="仿宋_GB2312"/>
          <w:sz w:val="32"/>
          <w:szCs w:val="32"/>
        </w:rPr>
        <w:t xml:space="preserve">         </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（四）建立共用部位及共用设施设备维修养护、消防安全防范及演练、绿化养护、环境卫生、公共秩序维护等管理制度及各种公共突发性事件的处理机制和预案；</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lastRenderedPageBreak/>
        <w:t>（五）物业服务合同主要条款，包括服务内容、服务标准、服务期限、收费方式、收费标准、收费依据等应在小区主要出入口处和宣传栏内公示。</w:t>
      </w:r>
    </w:p>
    <w:p w:rsidR="00C30922" w:rsidRPr="004F5F3D" w:rsidRDefault="00C30922" w:rsidP="00120A84">
      <w:pPr>
        <w:ind w:firstLineChars="200" w:firstLine="640"/>
        <w:jc w:val="left"/>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第三条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承接查验</w:t>
      </w:r>
      <w:r w:rsidRPr="004F5F3D">
        <w:rPr>
          <w:rFonts w:ascii="仿宋_GB2312" w:eastAsia="仿宋_GB2312" w:hAnsi="仿宋" w:cs="仿宋_GB2312"/>
          <w:b/>
          <w:bCs/>
          <w:sz w:val="32"/>
          <w:szCs w:val="32"/>
        </w:rPr>
        <w:t xml:space="preserve"> </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物业服务企业在承接公租</w:t>
      </w:r>
      <w:r>
        <w:rPr>
          <w:rFonts w:ascii="仿宋_GB2312" w:eastAsia="仿宋_GB2312" w:hAnsi="仿宋" w:cs="仿宋_GB2312" w:hint="eastAsia"/>
          <w:sz w:val="32"/>
          <w:szCs w:val="32"/>
        </w:rPr>
        <w:t>房物业项目时，应按照法律法规规定及物业服务合同的约定，对公租</w:t>
      </w:r>
      <w:r w:rsidRPr="004F5F3D">
        <w:rPr>
          <w:rFonts w:ascii="仿宋_GB2312" w:eastAsia="仿宋_GB2312" w:hAnsi="仿宋" w:cs="仿宋_GB2312" w:hint="eastAsia"/>
          <w:sz w:val="32"/>
          <w:szCs w:val="32"/>
        </w:rPr>
        <w:t>房运营管理移交的资料进行清点和核查；对物业共用部位及共用</w:t>
      </w:r>
      <w:r>
        <w:rPr>
          <w:rFonts w:ascii="仿宋_GB2312" w:eastAsia="仿宋_GB2312" w:hAnsi="仿宋" w:cs="仿宋_GB2312" w:hint="eastAsia"/>
          <w:sz w:val="32"/>
          <w:szCs w:val="32"/>
        </w:rPr>
        <w:t>设施设备和相关场地进行现场检查与验收，形成书面检查记录，并由公租</w:t>
      </w:r>
      <w:r w:rsidRPr="004F5F3D">
        <w:rPr>
          <w:rFonts w:ascii="仿宋_GB2312" w:eastAsia="仿宋_GB2312" w:hAnsi="仿宋" w:cs="仿宋_GB2312" w:hint="eastAsia"/>
          <w:sz w:val="32"/>
          <w:szCs w:val="32"/>
        </w:rPr>
        <w:t>房运营单位和物业服务企业参加查验的人员签字确认。</w:t>
      </w:r>
    </w:p>
    <w:p w:rsidR="00C30922" w:rsidRPr="004F5F3D" w:rsidRDefault="00C30922" w:rsidP="00120A84">
      <w:pPr>
        <w:ind w:firstLineChars="196" w:firstLine="628"/>
        <w:jc w:val="left"/>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第四条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客户服务</w:t>
      </w:r>
      <w:r w:rsidRPr="004F5F3D">
        <w:rPr>
          <w:rFonts w:ascii="仿宋_GB2312" w:eastAsia="仿宋_GB2312" w:hAnsi="仿宋" w:cs="仿宋_GB2312"/>
          <w:b/>
          <w:bCs/>
          <w:sz w:val="32"/>
          <w:szCs w:val="32"/>
        </w:rPr>
        <w:t xml:space="preserve"> </w:t>
      </w:r>
    </w:p>
    <w:p w:rsidR="00C30922" w:rsidRPr="004F5F3D" w:rsidRDefault="00C30922" w:rsidP="00120A84">
      <w:pPr>
        <w:ind w:firstLineChars="196" w:firstLine="628"/>
        <w:jc w:val="left"/>
        <w:rPr>
          <w:rFonts w:ascii="仿宋_GB2312" w:eastAsia="仿宋_GB2312" w:hAnsi="仿宋" w:cs="Times New Roman"/>
          <w:sz w:val="32"/>
          <w:szCs w:val="32"/>
        </w:rPr>
      </w:pPr>
      <w:r w:rsidRPr="004F5F3D">
        <w:rPr>
          <w:rFonts w:ascii="仿宋_GB2312" w:eastAsia="仿宋_GB2312" w:hAnsi="仿宋" w:cs="仿宋_GB2312" w:hint="eastAsia"/>
          <w:b/>
          <w:bCs/>
          <w:sz w:val="32"/>
          <w:szCs w:val="32"/>
        </w:rPr>
        <w:t>（一）</w:t>
      </w:r>
      <w:r w:rsidRPr="004F5F3D">
        <w:rPr>
          <w:rFonts w:ascii="仿宋_GB2312" w:eastAsia="仿宋_GB2312" w:hAnsi="仿宋" w:cs="仿宋_GB2312" w:hint="eastAsia"/>
          <w:sz w:val="32"/>
          <w:szCs w:val="32"/>
        </w:rPr>
        <w:t>设立物业服务中心，公示物业服务企业营业执照、服务内容和标准、收费依据和标准、项目负责人照片、服务电话；</w:t>
      </w:r>
    </w:p>
    <w:p w:rsidR="00C30922" w:rsidRPr="004F5F3D" w:rsidRDefault="00C30922" w:rsidP="00120A84">
      <w:pPr>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（二）有专人负责接待</w:t>
      </w:r>
      <w:r w:rsidRPr="004F5F3D">
        <w:rPr>
          <w:rFonts w:ascii="仿宋_GB2312" w:eastAsia="仿宋_GB2312" w:hAnsi="仿宋" w:cs="仿宋_GB2312" w:hint="eastAsia"/>
          <w:color w:val="000000"/>
          <w:sz w:val="32"/>
          <w:szCs w:val="32"/>
        </w:rPr>
        <w:t>客户</w:t>
      </w:r>
      <w:r w:rsidRPr="004F5F3D">
        <w:rPr>
          <w:rFonts w:ascii="仿宋_GB2312" w:eastAsia="仿宋_GB2312" w:hAnsi="仿宋" w:cs="仿宋_GB2312" w:hint="eastAsia"/>
          <w:sz w:val="32"/>
          <w:szCs w:val="32"/>
        </w:rPr>
        <w:t>来访，</w:t>
      </w:r>
      <w:r w:rsidRPr="004F5F3D">
        <w:rPr>
          <w:rFonts w:ascii="仿宋_GB2312" w:eastAsia="仿宋_GB2312" w:hAnsi="仿宋" w:cs="仿宋_GB2312"/>
          <w:sz w:val="32"/>
          <w:szCs w:val="32"/>
        </w:rPr>
        <w:t>24</w:t>
      </w:r>
      <w:r w:rsidRPr="004F5F3D">
        <w:rPr>
          <w:rFonts w:ascii="仿宋_GB2312" w:eastAsia="仿宋_GB2312" w:hAnsi="仿宋" w:cs="仿宋_GB2312" w:hint="eastAsia"/>
          <w:sz w:val="32"/>
          <w:szCs w:val="32"/>
        </w:rPr>
        <w:t>小时受理</w:t>
      </w:r>
      <w:r w:rsidRPr="004F5F3D">
        <w:rPr>
          <w:rFonts w:ascii="仿宋_GB2312" w:eastAsia="仿宋_GB2312" w:hAnsi="仿宋" w:cs="仿宋_GB2312" w:hint="eastAsia"/>
          <w:color w:val="000000"/>
          <w:sz w:val="32"/>
          <w:szCs w:val="32"/>
        </w:rPr>
        <w:t>客户</w:t>
      </w:r>
      <w:r w:rsidRPr="004F5F3D">
        <w:rPr>
          <w:rFonts w:ascii="仿宋_GB2312" w:eastAsia="仿宋_GB2312" w:hAnsi="仿宋" w:cs="仿宋_GB2312" w:hint="eastAsia"/>
          <w:sz w:val="32"/>
          <w:szCs w:val="32"/>
        </w:rPr>
        <w:t>报修和投诉；</w:t>
      </w:r>
    </w:p>
    <w:p w:rsidR="00C30922" w:rsidRPr="004F5F3D" w:rsidRDefault="00C30922" w:rsidP="00120A84">
      <w:pPr>
        <w:ind w:firstLineChars="196" w:firstLine="627"/>
        <w:jc w:val="left"/>
        <w:rPr>
          <w:rFonts w:ascii="仿宋_GB2312" w:eastAsia="仿宋_GB2312" w:hAnsi="仿宋" w:cs="Times New Roman"/>
          <w:b/>
          <w:bCs/>
          <w:sz w:val="32"/>
          <w:szCs w:val="32"/>
        </w:rPr>
      </w:pPr>
      <w:r w:rsidRPr="004F5F3D">
        <w:rPr>
          <w:rFonts w:ascii="仿宋_GB2312" w:eastAsia="仿宋_GB2312" w:hAnsi="仿宋" w:cs="仿宋_GB2312" w:hint="eastAsia"/>
          <w:sz w:val="32"/>
          <w:szCs w:val="32"/>
        </w:rPr>
        <w:t>（三）客服接待人员值班记录及时，</w:t>
      </w:r>
      <w:r w:rsidRPr="004F5F3D">
        <w:rPr>
          <w:rFonts w:ascii="仿宋_GB2312" w:eastAsia="仿宋_GB2312" w:hAnsi="仿宋" w:cs="仿宋_GB2312" w:hint="eastAsia"/>
          <w:color w:val="000000"/>
          <w:sz w:val="32"/>
          <w:szCs w:val="32"/>
        </w:rPr>
        <w:t>客户</w:t>
      </w:r>
      <w:r w:rsidRPr="004F5F3D">
        <w:rPr>
          <w:rFonts w:ascii="仿宋_GB2312" w:eastAsia="仿宋_GB2312" w:hAnsi="仿宋" w:cs="仿宋_GB2312" w:hint="eastAsia"/>
          <w:sz w:val="32"/>
          <w:szCs w:val="32"/>
        </w:rPr>
        <w:t>信息处理记录完整，投诉处理完成率</w:t>
      </w:r>
      <w:r w:rsidRPr="004F5F3D">
        <w:rPr>
          <w:rFonts w:ascii="仿宋_GB2312" w:eastAsia="仿宋_GB2312" w:hAnsi="仿宋" w:cs="仿宋_GB2312"/>
          <w:sz w:val="32"/>
          <w:szCs w:val="32"/>
        </w:rPr>
        <w:t>100%</w:t>
      </w:r>
      <w:r w:rsidRPr="004F5F3D">
        <w:rPr>
          <w:rFonts w:ascii="仿宋_GB2312" w:eastAsia="仿宋_GB2312" w:hAnsi="仿宋" w:cs="仿宋_GB2312" w:hint="eastAsia"/>
          <w:sz w:val="32"/>
          <w:szCs w:val="32"/>
        </w:rPr>
        <w:t>，按月进行统计分析。</w:t>
      </w:r>
    </w:p>
    <w:p w:rsidR="00C30922" w:rsidRPr="004F5F3D" w:rsidRDefault="00C30922" w:rsidP="00120A84">
      <w:pPr>
        <w:pStyle w:val="a3"/>
        <w:widowControl/>
        <w:spacing w:before="40" w:line="300" w:lineRule="atLeast"/>
        <w:ind w:firstLineChars="196" w:firstLine="628"/>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第五条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房屋共用部位管理</w:t>
      </w:r>
      <w:r w:rsidRPr="004F5F3D">
        <w:rPr>
          <w:rFonts w:ascii="仿宋_GB2312" w:eastAsia="仿宋_GB2312" w:hAnsi="仿宋" w:cs="仿宋_GB2312"/>
          <w:b/>
          <w:bCs/>
          <w:sz w:val="32"/>
          <w:szCs w:val="32"/>
        </w:rPr>
        <w:t xml:space="preserve"> </w:t>
      </w:r>
    </w:p>
    <w:p w:rsidR="00C30922" w:rsidRPr="004F5F3D" w:rsidRDefault="00C30922" w:rsidP="00120A84">
      <w:pPr>
        <w:pStyle w:val="a3"/>
        <w:widowControl/>
        <w:spacing w:before="40" w:line="300" w:lineRule="atLeast"/>
        <w:ind w:firstLineChars="196" w:firstLine="628"/>
        <w:rPr>
          <w:rFonts w:ascii="仿宋_GB2312" w:eastAsia="仿宋_GB2312" w:hAnsi="仿宋" w:cs="Times New Roman"/>
          <w:sz w:val="32"/>
          <w:szCs w:val="32"/>
        </w:rPr>
      </w:pPr>
      <w:r w:rsidRPr="004F5F3D">
        <w:rPr>
          <w:rFonts w:ascii="仿宋_GB2312" w:eastAsia="仿宋_GB2312" w:hAnsi="仿宋" w:cs="仿宋_GB2312" w:hint="eastAsia"/>
          <w:b/>
          <w:bCs/>
          <w:sz w:val="32"/>
          <w:szCs w:val="32"/>
        </w:rPr>
        <w:t>（一）</w:t>
      </w:r>
      <w:r w:rsidRPr="004F5F3D">
        <w:rPr>
          <w:rFonts w:ascii="仿宋_GB2312" w:eastAsia="仿宋_GB2312" w:hAnsi="仿宋" w:cs="仿宋_GB2312" w:hint="eastAsia"/>
          <w:sz w:val="32"/>
          <w:szCs w:val="32"/>
        </w:rPr>
        <w:t>物业服务企业应制定房屋共用部位维修养护管理制度，建立台账，保持检查和维修养护记录完整；</w:t>
      </w:r>
    </w:p>
    <w:p w:rsidR="00C30922" w:rsidRPr="004F5F3D" w:rsidRDefault="00C30922" w:rsidP="00120A84">
      <w:pPr>
        <w:pStyle w:val="a3"/>
        <w:widowControl/>
        <w:spacing w:before="40" w:line="300" w:lineRule="atLeast"/>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（二）物业服务企业应根据房屋实际使用年限、使用现状，定期组织开展房屋共用部位使用状况的检查，制定房屋</w:t>
      </w:r>
      <w:r w:rsidRPr="004F5F3D">
        <w:rPr>
          <w:rFonts w:ascii="仿宋_GB2312" w:eastAsia="仿宋_GB2312" w:hAnsi="仿宋" w:cs="仿宋_GB2312" w:hint="eastAsia"/>
          <w:sz w:val="32"/>
          <w:szCs w:val="32"/>
        </w:rPr>
        <w:lastRenderedPageBreak/>
        <w:t>大、中修和更新改造计划，向公租房运营管理单位进行书面报告；</w:t>
      </w:r>
    </w:p>
    <w:p w:rsidR="00C30922" w:rsidRPr="004F5F3D" w:rsidRDefault="00C30922" w:rsidP="00120A84">
      <w:pPr>
        <w:pStyle w:val="a3"/>
        <w:widowControl/>
        <w:spacing w:before="40" w:line="300" w:lineRule="atLeast"/>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（三）物业服务企业发现公租房区域内私搭乱建和擅自改变房屋用途以及其它违反规划或管理规约的，应及时进行劝阻，并报告公租房运营管理单位及相关主管部门；</w:t>
      </w:r>
    </w:p>
    <w:p w:rsidR="00C30922" w:rsidRPr="004F5F3D" w:rsidRDefault="00C30922" w:rsidP="00120A84">
      <w:pPr>
        <w:pStyle w:val="a3"/>
        <w:widowControl/>
        <w:spacing w:before="40" w:line="300" w:lineRule="atLeast"/>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四）发生电梯、消防、供电、供气、给排水设施设备损坏、屋面和外墙渗漏严重及外墙面脱落等紧急情况时，物业服务企业应按照规定立即采取措施消除隐患，并制定维修方案，同时向公租房运营管理单位、相关主管部门报告；</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b/>
          <w:bCs/>
          <w:sz w:val="32"/>
          <w:szCs w:val="32"/>
        </w:rPr>
      </w:pPr>
      <w:r w:rsidRPr="004F5F3D">
        <w:rPr>
          <w:rFonts w:ascii="仿宋_GB2312" w:eastAsia="仿宋_GB2312" w:hAnsi="仿宋" w:cs="仿宋_GB2312" w:hint="eastAsia"/>
          <w:sz w:val="32"/>
          <w:szCs w:val="32"/>
        </w:rPr>
        <w:t>（五）台风、暴雨等预警信号发布后，物业服务企业应及时进行巡查。</w:t>
      </w:r>
    </w:p>
    <w:p w:rsidR="00C30922" w:rsidRPr="004F5F3D" w:rsidRDefault="00C30922" w:rsidP="00120A84">
      <w:pPr>
        <w:pStyle w:val="a3"/>
        <w:widowControl/>
        <w:spacing w:before="40" w:line="300" w:lineRule="atLeast"/>
        <w:ind w:firstLineChars="196" w:firstLine="628"/>
        <w:jc w:val="left"/>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第六条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专用部位管理</w:t>
      </w:r>
      <w:r w:rsidRPr="004F5F3D">
        <w:rPr>
          <w:rFonts w:ascii="仿宋_GB2312" w:eastAsia="仿宋_GB2312" w:hAnsi="仿宋" w:cs="仿宋_GB2312"/>
          <w:b/>
          <w:bCs/>
          <w:sz w:val="32"/>
          <w:szCs w:val="32"/>
        </w:rPr>
        <w:t xml:space="preserve">  </w:t>
      </w:r>
    </w:p>
    <w:p w:rsidR="00C30922" w:rsidRPr="004F5F3D" w:rsidRDefault="00C30922" w:rsidP="00120A84">
      <w:pPr>
        <w:pStyle w:val="a3"/>
        <w:widowControl/>
        <w:spacing w:before="40" w:line="300" w:lineRule="atLeast"/>
        <w:ind w:firstLineChars="196" w:firstLine="627"/>
        <w:jc w:val="left"/>
        <w:rPr>
          <w:rFonts w:ascii="仿宋_GB2312" w:eastAsia="仿宋_GB2312" w:hAnsi="仿宋" w:cs="Times New Roman"/>
          <w:b/>
          <w:bCs/>
          <w:sz w:val="32"/>
          <w:szCs w:val="32"/>
        </w:rPr>
      </w:pPr>
      <w:r w:rsidRPr="004F5F3D">
        <w:rPr>
          <w:rFonts w:ascii="仿宋_GB2312" w:eastAsia="仿宋_GB2312" w:hAnsi="仿宋" w:cs="仿宋_GB2312" w:hint="eastAsia"/>
          <w:sz w:val="32"/>
          <w:szCs w:val="32"/>
        </w:rPr>
        <w:t>对违规装修、改建，擅自改变公租房房屋结构、共用管线，影响房屋外观或</w:t>
      </w:r>
      <w:r>
        <w:rPr>
          <w:rFonts w:ascii="仿宋_GB2312" w:eastAsia="仿宋_GB2312" w:hAnsi="仿宋" w:cs="仿宋_GB2312" w:hint="eastAsia"/>
          <w:sz w:val="32"/>
          <w:szCs w:val="32"/>
        </w:rPr>
        <w:t>使用性质等明令禁止的情况，物业服务企业应警示、劝阻和制止，并报告</w:t>
      </w:r>
      <w:r w:rsidRPr="004F5F3D">
        <w:rPr>
          <w:rFonts w:ascii="仿宋_GB2312" w:eastAsia="仿宋_GB2312" w:hAnsi="仿宋" w:cs="仿宋_GB2312" w:hint="eastAsia"/>
          <w:sz w:val="32"/>
          <w:szCs w:val="32"/>
        </w:rPr>
        <w:t>公租房运营管理单位和有关行政管理部门。</w:t>
      </w:r>
    </w:p>
    <w:p w:rsidR="00C30922" w:rsidRPr="004F5F3D" w:rsidRDefault="00C30922" w:rsidP="00120A84">
      <w:pPr>
        <w:ind w:firstLineChars="200" w:firstLine="640"/>
        <w:jc w:val="left"/>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第七条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共用设施设备管理</w:t>
      </w:r>
      <w:r w:rsidRPr="004F5F3D">
        <w:rPr>
          <w:rFonts w:ascii="仿宋_GB2312" w:eastAsia="仿宋_GB2312" w:hAnsi="仿宋" w:cs="仿宋_GB2312"/>
          <w:b/>
          <w:bCs/>
          <w:sz w:val="32"/>
          <w:szCs w:val="32"/>
        </w:rPr>
        <w:t xml:space="preserve">  </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物业服务企业应制定共用设施设备管理规定、维护保养和巡查规程，加强设施设备运行管理，按照规定进行维护保养，保证设施设备完好和正常运行；应根据共用设施设备实际使用年限、使用现状，开展设施设备日常检查。根据检查情况制定大、中修及更新改造计划，向公租房运营管理单位</w:t>
      </w:r>
      <w:r w:rsidRPr="004F5F3D">
        <w:rPr>
          <w:rFonts w:ascii="仿宋_GB2312" w:eastAsia="仿宋_GB2312" w:hAnsi="仿宋" w:cs="仿宋_GB2312" w:hint="eastAsia"/>
          <w:sz w:val="32"/>
          <w:szCs w:val="32"/>
        </w:rPr>
        <w:lastRenderedPageBreak/>
        <w:t>报告，并在小区内进行公示。</w:t>
      </w:r>
    </w:p>
    <w:p w:rsidR="00C30922" w:rsidRPr="004F5F3D" w:rsidRDefault="00C30922" w:rsidP="00120A84">
      <w:pPr>
        <w:spacing w:line="360" w:lineRule="auto"/>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（一）电梯系统管理</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、物业服务企业应配置电梯安全管理员，并持证上岗；</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、安全管理员应按照规定对电梯设备运行情况进行巡查，发现异常情况及时通知电梯维保单位，建立电梯安全技术档案并记录详实规范；</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、电梯设备应委托有资格的专业电梯维保单位按规定对电梯进行维修保养；物业服务企业对电梯维保单位保养工作进行监督，保存相关记录；</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4</w:t>
      </w:r>
      <w:r w:rsidRPr="004F5F3D">
        <w:rPr>
          <w:rFonts w:ascii="仿宋_GB2312" w:eastAsia="仿宋_GB2312" w:hAnsi="仿宋" w:cs="仿宋_GB2312" w:hint="eastAsia"/>
          <w:sz w:val="32"/>
          <w:szCs w:val="32"/>
        </w:rPr>
        <w:t>、物业服务</w:t>
      </w:r>
      <w:r w:rsidR="00120A84">
        <w:rPr>
          <w:rFonts w:ascii="仿宋_GB2312" w:eastAsia="仿宋_GB2312" w:hAnsi="仿宋" w:cs="仿宋_GB2312" w:hint="eastAsia"/>
          <w:sz w:val="32"/>
          <w:szCs w:val="32"/>
        </w:rPr>
        <w:t>企业应每年委托专业机构对电梯进行安全检测并取得《电梯使用标志》;</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5</w:t>
      </w:r>
      <w:r>
        <w:rPr>
          <w:rFonts w:ascii="仿宋_GB2312" w:eastAsia="仿宋_GB2312" w:hAnsi="仿宋" w:cs="仿宋_GB2312" w:hint="eastAsia"/>
          <w:sz w:val="32"/>
          <w:szCs w:val="32"/>
        </w:rPr>
        <w:t>、电梯应保持轿厢内外按钮、照明灯具等完好、轿厢内整洁</w:t>
      </w:r>
      <w:r w:rsidRPr="004F5F3D">
        <w:rPr>
          <w:rFonts w:ascii="仿宋_GB2312" w:eastAsia="仿宋_GB2312" w:hAnsi="仿宋" w:cs="仿宋_GB2312" w:hint="eastAsia"/>
          <w:sz w:val="32"/>
          <w:szCs w:val="32"/>
        </w:rPr>
        <w:t>、三方对讲畅通；</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6</w:t>
      </w:r>
      <w:r w:rsidRPr="004F5F3D">
        <w:rPr>
          <w:rFonts w:ascii="仿宋_GB2312" w:eastAsia="仿宋_GB2312" w:hAnsi="仿宋" w:cs="仿宋_GB2312" w:hint="eastAsia"/>
          <w:sz w:val="32"/>
          <w:szCs w:val="32"/>
        </w:rPr>
        <w:t>、电梯机房应设有明显的警示标志，规范摆放应急工具，封闭式机房门常闭落锁。机房内应配备消防器材和温度仪，采取降温通风措施；</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7</w:t>
      </w:r>
      <w:r w:rsidRPr="004F5F3D">
        <w:rPr>
          <w:rFonts w:ascii="仿宋_GB2312" w:eastAsia="仿宋_GB2312" w:hAnsi="仿宋" w:cs="仿宋_GB2312" w:hint="eastAsia"/>
          <w:sz w:val="32"/>
          <w:szCs w:val="32"/>
        </w:rPr>
        <w:t>、电梯发生故障时，物业服务企业应通知电梯维保单位及时排除故障；发生电梯困人时，物业服务企业应积极组织救助，立即通知电梯维保单位排险救援；</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8</w:t>
      </w:r>
      <w:r w:rsidRPr="004F5F3D">
        <w:rPr>
          <w:rFonts w:ascii="仿宋_GB2312" w:eastAsia="仿宋_GB2312" w:hAnsi="仿宋" w:cs="仿宋_GB2312" w:hint="eastAsia"/>
          <w:sz w:val="32"/>
          <w:szCs w:val="32"/>
        </w:rPr>
        <w:t>、接到停电通知，物业服务企业应提前在相关楼宇张贴停电通知，停电前停止电梯运行；</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9</w:t>
      </w:r>
      <w:r w:rsidRPr="004F5F3D">
        <w:rPr>
          <w:rFonts w:ascii="仿宋_GB2312" w:eastAsia="仿宋_GB2312" w:hAnsi="仿宋" w:cs="仿宋_GB2312" w:hint="eastAsia"/>
          <w:sz w:val="32"/>
          <w:szCs w:val="32"/>
        </w:rPr>
        <w:t>、电梯井浸水时，物业服务企业应将电梯升至浸水楼</w:t>
      </w:r>
      <w:r w:rsidRPr="004F5F3D">
        <w:rPr>
          <w:rFonts w:ascii="仿宋_GB2312" w:eastAsia="仿宋_GB2312" w:hAnsi="仿宋" w:cs="仿宋_GB2312" w:hint="eastAsia"/>
          <w:sz w:val="32"/>
          <w:szCs w:val="32"/>
        </w:rPr>
        <w:lastRenderedPageBreak/>
        <w:t>层上方，查明漏水来源，排干楼层、井道积水；经检测排除隐患后，恢复电梯运行；</w:t>
      </w:r>
    </w:p>
    <w:p w:rsidR="00C30922" w:rsidRPr="004F5F3D" w:rsidRDefault="00C30922" w:rsidP="00120A84">
      <w:pPr>
        <w:spacing w:line="360" w:lineRule="auto"/>
        <w:ind w:leftChars="76" w:left="160" w:firstLineChars="195" w:firstLine="624"/>
        <w:rPr>
          <w:rFonts w:ascii="仿宋_GB2312" w:eastAsia="仿宋_GB2312" w:hAnsi="仿宋" w:cs="Times New Roman"/>
          <w:sz w:val="32"/>
          <w:szCs w:val="32"/>
        </w:rPr>
      </w:pPr>
      <w:r w:rsidRPr="004F5F3D">
        <w:rPr>
          <w:rFonts w:ascii="仿宋_GB2312" w:eastAsia="仿宋_GB2312" w:hAnsi="仿宋" w:cs="仿宋_GB2312"/>
          <w:sz w:val="32"/>
          <w:szCs w:val="32"/>
        </w:rPr>
        <w:t>10</w:t>
      </w:r>
      <w:r w:rsidRPr="004F5F3D">
        <w:rPr>
          <w:rFonts w:ascii="仿宋_GB2312" w:eastAsia="仿宋_GB2312" w:hAnsi="仿宋" w:cs="仿宋_GB2312" w:hint="eastAsia"/>
          <w:sz w:val="32"/>
          <w:szCs w:val="32"/>
        </w:rPr>
        <w:t>、发生火灾时，物业服务企业应及时停止电梯运行。</w:t>
      </w:r>
    </w:p>
    <w:p w:rsidR="00C30922" w:rsidRPr="004F5F3D" w:rsidRDefault="00C30922" w:rsidP="00120A84">
      <w:pPr>
        <w:spacing w:line="360" w:lineRule="auto"/>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（二）消防系统管理</w:t>
      </w:r>
    </w:p>
    <w:p w:rsidR="00C30922" w:rsidRPr="004F5F3D" w:rsidRDefault="00C30922" w:rsidP="00120A84">
      <w:pPr>
        <w:spacing w:line="360" w:lineRule="auto"/>
        <w:ind w:firstLineChars="196" w:firstLine="627"/>
        <w:rPr>
          <w:rFonts w:ascii="仿宋_GB2312" w:eastAsia="仿宋_GB2312" w:hAnsi="仿宋" w:cs="仿宋_GB2312"/>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、物业服务企业应建立消防安全责任制，落实消防安全负责人，逐级逐岗明确消防安全职责；在显著位置张贴管理制度、应急预案，备存应急消防物资；建立</w:t>
      </w:r>
      <w:r w:rsidRPr="004F5F3D">
        <w:rPr>
          <w:rFonts w:ascii="仿宋_GB2312" w:eastAsia="仿宋_GB2312" w:hAnsi="仿宋" w:cs="仿宋_GB2312"/>
          <w:sz w:val="32"/>
          <w:szCs w:val="32"/>
        </w:rPr>
        <w:t>24</w:t>
      </w:r>
      <w:r w:rsidRPr="004F5F3D">
        <w:rPr>
          <w:rFonts w:ascii="仿宋_GB2312" w:eastAsia="仿宋_GB2312" w:hAnsi="仿宋" w:cs="仿宋_GB2312" w:hint="eastAsia"/>
          <w:sz w:val="32"/>
          <w:szCs w:val="32"/>
        </w:rPr>
        <w:t>小时值守制度，处理各类报警信息；</w:t>
      </w:r>
      <w:r w:rsidRPr="004F5F3D">
        <w:rPr>
          <w:rFonts w:ascii="仿宋_GB2312" w:eastAsia="仿宋_GB2312" w:hAnsi="仿宋" w:cs="仿宋_GB2312"/>
          <w:sz w:val="32"/>
          <w:szCs w:val="32"/>
        </w:rPr>
        <w:t xml:space="preserve"> </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、物业服务企业应组织成立志愿消防队，每年组织开展不少于</w:t>
      </w: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次消防演练，定期开展消防安全宣传教育；</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、物业服务企业应保持消防设施设备系统名称和编号完备、消防专用工具配置齐全、摆放规范；</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4</w:t>
      </w:r>
      <w:r w:rsidRPr="004F5F3D">
        <w:rPr>
          <w:rFonts w:ascii="仿宋_GB2312" w:eastAsia="仿宋_GB2312" w:hAnsi="仿宋" w:cs="仿宋_GB2312" w:hint="eastAsia"/>
          <w:sz w:val="32"/>
          <w:szCs w:val="32"/>
        </w:rPr>
        <w:t>、防火门应常闭，闭门器能自动灵活关闭；疏散通道严禁堆放杂物；</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5</w:t>
      </w:r>
      <w:r w:rsidRPr="004F5F3D">
        <w:rPr>
          <w:rFonts w:ascii="仿宋_GB2312" w:eastAsia="仿宋_GB2312" w:hAnsi="仿宋" w:cs="仿宋_GB2312" w:hint="eastAsia"/>
          <w:sz w:val="32"/>
          <w:szCs w:val="32"/>
        </w:rPr>
        <w:t>、消</w:t>
      </w:r>
      <w:r>
        <w:rPr>
          <w:rFonts w:ascii="仿宋_GB2312" w:eastAsia="仿宋_GB2312" w:hAnsi="仿宋" w:cs="仿宋_GB2312" w:hint="eastAsia"/>
          <w:sz w:val="32"/>
          <w:szCs w:val="32"/>
        </w:rPr>
        <w:t>防控制系统应保持火灾报警系统和联动装置完好并处于自动控制状态；</w:t>
      </w:r>
      <w:r w:rsidRPr="004F5F3D">
        <w:rPr>
          <w:rFonts w:ascii="仿宋_GB2312" w:eastAsia="仿宋_GB2312" w:hAnsi="仿宋" w:cs="仿宋_GB2312" w:hint="eastAsia"/>
          <w:sz w:val="32"/>
          <w:szCs w:val="32"/>
        </w:rPr>
        <w:t>定期对消防系统中的联动部分进行测试，确保系统联动正常；</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6</w:t>
      </w:r>
      <w:r w:rsidRPr="004F5F3D">
        <w:rPr>
          <w:rFonts w:ascii="仿宋_GB2312" w:eastAsia="仿宋_GB2312" w:hAnsi="仿宋" w:cs="仿宋_GB2312" w:hint="eastAsia"/>
          <w:sz w:val="32"/>
          <w:szCs w:val="32"/>
        </w:rPr>
        <w:t>、物业服务企业应利用末端试水装置，每月不少于</w:t>
      </w: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次对水流指示器进行试验，确保水压正常</w:t>
      </w:r>
      <w:r w:rsidRPr="004F5F3D">
        <w:rPr>
          <w:rFonts w:ascii="仿宋_GB2312" w:eastAsia="仿宋_GB2312" w:hAnsi="仿宋" w:cs="仿宋_GB2312" w:hint="eastAsia"/>
          <w:color w:val="000000"/>
          <w:sz w:val="32"/>
          <w:szCs w:val="32"/>
        </w:rPr>
        <w:t>；</w:t>
      </w:r>
    </w:p>
    <w:p w:rsidR="00C30922" w:rsidRPr="004F5F3D" w:rsidRDefault="00C30922" w:rsidP="00120A84">
      <w:pPr>
        <w:spacing w:line="360" w:lineRule="auto"/>
        <w:ind w:firstLineChars="245" w:firstLine="784"/>
        <w:rPr>
          <w:rFonts w:ascii="仿宋_GB2312" w:eastAsia="仿宋_GB2312" w:hAnsi="仿宋" w:cs="Times New Roman"/>
          <w:sz w:val="32"/>
          <w:szCs w:val="32"/>
        </w:rPr>
      </w:pPr>
      <w:r>
        <w:rPr>
          <w:rFonts w:ascii="仿宋_GB2312" w:eastAsia="仿宋_GB2312" w:hAnsi="仿宋" w:cs="仿宋_GB2312"/>
          <w:sz w:val="32"/>
          <w:szCs w:val="32"/>
        </w:rPr>
        <w:t>7</w:t>
      </w:r>
      <w:r>
        <w:rPr>
          <w:rFonts w:ascii="仿宋_GB2312" w:eastAsia="仿宋_GB2312" w:hAnsi="仿宋" w:cs="仿宋_GB2312" w:hint="eastAsia"/>
          <w:sz w:val="32"/>
          <w:szCs w:val="32"/>
        </w:rPr>
        <w:t>、</w:t>
      </w:r>
      <w:r w:rsidRPr="004F5F3D">
        <w:rPr>
          <w:rFonts w:ascii="仿宋_GB2312" w:eastAsia="仿宋_GB2312" w:hAnsi="仿宋" w:cs="仿宋_GB2312"/>
          <w:sz w:val="32"/>
          <w:szCs w:val="32"/>
        </w:rPr>
        <w:t xml:space="preserve"> </w:t>
      </w:r>
      <w:r w:rsidRPr="004F5F3D">
        <w:rPr>
          <w:rFonts w:ascii="仿宋_GB2312" w:eastAsia="仿宋_GB2312" w:hAnsi="仿宋" w:cs="仿宋_GB2312" w:hint="eastAsia"/>
          <w:sz w:val="32"/>
          <w:szCs w:val="32"/>
        </w:rPr>
        <w:t>按消防管理有关规定，对消防泵、消火栓、水枪、水带、灭火器、消防安全标志、安全出口指示灯、应急照明、</w:t>
      </w:r>
    </w:p>
    <w:p w:rsidR="00C30922" w:rsidRPr="004F5F3D" w:rsidRDefault="00C30922" w:rsidP="002F473A">
      <w:pPr>
        <w:spacing w:line="360" w:lineRule="auto"/>
        <w:rPr>
          <w:rFonts w:ascii="仿宋_GB2312" w:eastAsia="仿宋_GB2312" w:hAnsi="仿宋" w:cs="Times New Roman"/>
          <w:sz w:val="32"/>
          <w:szCs w:val="32"/>
        </w:rPr>
      </w:pPr>
      <w:r w:rsidRPr="004F5F3D">
        <w:rPr>
          <w:rFonts w:ascii="仿宋_GB2312" w:eastAsia="仿宋_GB2312" w:hAnsi="仿宋" w:cs="仿宋_GB2312" w:hint="eastAsia"/>
          <w:sz w:val="32"/>
          <w:szCs w:val="32"/>
        </w:rPr>
        <w:t>疏散导向灯、消防风机、风口等消防设施设备进行巡视、检</w:t>
      </w:r>
      <w:r w:rsidRPr="004F5F3D">
        <w:rPr>
          <w:rFonts w:ascii="仿宋_GB2312" w:eastAsia="仿宋_GB2312" w:hAnsi="仿宋" w:cs="仿宋_GB2312" w:hint="eastAsia"/>
          <w:sz w:val="32"/>
          <w:szCs w:val="32"/>
        </w:rPr>
        <w:lastRenderedPageBreak/>
        <w:t>查和维护，发现问题及时整改，确保设施设备完好，可随时启用；</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8</w:t>
      </w:r>
      <w:r w:rsidRPr="004F5F3D">
        <w:rPr>
          <w:rFonts w:ascii="仿宋_GB2312" w:eastAsia="仿宋_GB2312" w:hAnsi="仿宋" w:cs="仿宋_GB2312" w:hint="eastAsia"/>
          <w:sz w:val="32"/>
          <w:szCs w:val="32"/>
        </w:rPr>
        <w:t>、需要暂时停用消防设施时，物业服务企业应采取有效措施确保消防安全。停用消防设施超过</w:t>
      </w:r>
      <w:r w:rsidRPr="004F5F3D">
        <w:rPr>
          <w:rFonts w:ascii="仿宋_GB2312" w:eastAsia="仿宋_GB2312" w:hAnsi="仿宋" w:cs="仿宋_GB2312"/>
          <w:sz w:val="32"/>
          <w:szCs w:val="32"/>
        </w:rPr>
        <w:t>24</w:t>
      </w:r>
      <w:r>
        <w:rPr>
          <w:rFonts w:ascii="仿宋_GB2312" w:eastAsia="仿宋_GB2312" w:hAnsi="仿宋" w:cs="仿宋_GB2312" w:hint="eastAsia"/>
          <w:sz w:val="32"/>
          <w:szCs w:val="32"/>
        </w:rPr>
        <w:t>小</w:t>
      </w:r>
      <w:r w:rsidRPr="004F5F3D">
        <w:rPr>
          <w:rFonts w:ascii="仿宋_GB2312" w:eastAsia="仿宋_GB2312" w:hAnsi="仿宋" w:cs="仿宋_GB2312" w:hint="eastAsia"/>
          <w:sz w:val="32"/>
          <w:szCs w:val="32"/>
        </w:rPr>
        <w:t>时，物业服务企业应向辖区公安机关、消防救援部门报告。</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（三）给排水系统管理</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、物业服务企业应保持生活水箱、水池检查孔盖板完好并落锁，安装溢流管口防护网，定期检查保养附属配件；</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b/>
          <w:bCs/>
          <w:sz w:val="32"/>
          <w:szCs w:val="32"/>
        </w:rPr>
        <w:t>、</w:t>
      </w:r>
      <w:r w:rsidRPr="004F5F3D">
        <w:rPr>
          <w:rFonts w:ascii="仿宋_GB2312" w:eastAsia="仿宋_GB2312" w:hAnsi="仿宋" w:cs="仿宋_GB2312" w:hint="eastAsia"/>
          <w:sz w:val="32"/>
          <w:szCs w:val="32"/>
        </w:rPr>
        <w:t>物业服务企业应对二次供水的水箱、水池每季度清洗</w:t>
      </w: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次，并对水质进行化验，水质应符合生活饮用水卫生标准；</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、物业服务企业应对污水提升泵定期检查保养，雨季前对屋面天沟、落水口及雨水管进行清理；</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4</w:t>
      </w:r>
      <w:r w:rsidRPr="004F5F3D">
        <w:rPr>
          <w:rFonts w:ascii="仿宋_GB2312" w:eastAsia="仿宋_GB2312" w:hAnsi="仿宋" w:cs="仿宋_GB2312" w:hint="eastAsia"/>
          <w:sz w:val="32"/>
          <w:szCs w:val="32"/>
        </w:rPr>
        <w:t>、物业服务企业应对铸铁雨污水井盖、明装雨污水管道进行除锈、刷漆、对损坏井盖及时更换；</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5</w:t>
      </w:r>
      <w:r w:rsidRPr="004F5F3D">
        <w:rPr>
          <w:rFonts w:ascii="仿宋_GB2312" w:eastAsia="仿宋_GB2312" w:hAnsi="仿宋" w:cs="仿宋_GB2312" w:hint="eastAsia"/>
          <w:sz w:val="32"/>
          <w:szCs w:val="32"/>
        </w:rPr>
        <w:t>、物业服务企业应检查并及时清理共用污水管道、雨水管道、窨井、化粪池等部位，保持排水畅通。</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（四）供电系统管理</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、物业服务企业应保持自管高压配电房绝缘工具配置齐全，定期送检，检验报告存档备查；</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、配电房应有明显警示标志，悬挂操作规程，配备消防器材和防小动物设施完备；无有毒有害危险品及杂物存</w:t>
      </w:r>
      <w:r w:rsidRPr="004F5F3D">
        <w:rPr>
          <w:rFonts w:ascii="仿宋_GB2312" w:eastAsia="仿宋_GB2312" w:hAnsi="仿宋" w:cs="仿宋_GB2312" w:hint="eastAsia"/>
          <w:sz w:val="32"/>
          <w:szCs w:val="32"/>
        </w:rPr>
        <w:lastRenderedPageBreak/>
        <w:t>放，环境整洁；每日应派专人巡查配电房，对设备主要运行参数进行查抄；限电、停电时，应提前通知业主（使用人）；</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、定期对公共照明系统控制柜、线路、路灯、</w:t>
      </w:r>
      <w:r w:rsidRPr="004F5F3D">
        <w:rPr>
          <w:rFonts w:ascii="仿宋_GB2312" w:eastAsia="仿宋_GB2312" w:hAnsi="仿宋" w:cs="仿宋_GB2312" w:hint="eastAsia"/>
          <w:color w:val="000000"/>
          <w:sz w:val="32"/>
          <w:szCs w:val="32"/>
        </w:rPr>
        <w:t>楼梯灯、</w:t>
      </w:r>
      <w:r>
        <w:rPr>
          <w:rFonts w:ascii="仿宋_GB2312" w:eastAsia="仿宋_GB2312" w:hAnsi="仿宋" w:cs="仿宋_GB2312" w:hint="eastAsia"/>
          <w:sz w:val="32"/>
          <w:szCs w:val="32"/>
        </w:rPr>
        <w:t>草坪（庭院）灯等公共照明维护保养检修，</w:t>
      </w:r>
      <w:r w:rsidRPr="004F5F3D">
        <w:rPr>
          <w:rFonts w:ascii="仿宋_GB2312" w:eastAsia="仿宋_GB2312" w:hAnsi="仿宋" w:cs="仿宋_GB2312" w:hint="eastAsia"/>
          <w:sz w:val="32"/>
          <w:szCs w:val="32"/>
        </w:rPr>
        <w:t>确保运行正常。</w:t>
      </w:r>
    </w:p>
    <w:p w:rsidR="00C30922" w:rsidRPr="004F5F3D" w:rsidRDefault="00C30922" w:rsidP="00120A84">
      <w:pPr>
        <w:spacing w:line="360" w:lineRule="auto"/>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（五）安全技术防范系统</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、物业服务企业应保持公租房安防设施设备运转正常，画面完整、清晰，实现对管理区域的有效监控。图像保存时间应不少于</w:t>
      </w:r>
      <w:r w:rsidRPr="004F5F3D">
        <w:rPr>
          <w:rFonts w:ascii="仿宋_GB2312" w:eastAsia="仿宋_GB2312" w:hAnsi="仿宋" w:cs="仿宋_GB2312"/>
          <w:sz w:val="32"/>
          <w:szCs w:val="32"/>
        </w:rPr>
        <w:t>7</w:t>
      </w:r>
      <w:r w:rsidRPr="004F5F3D">
        <w:rPr>
          <w:rFonts w:ascii="仿宋_GB2312" w:eastAsia="仿宋_GB2312" w:hAnsi="仿宋" w:cs="仿宋_GB2312" w:hint="eastAsia"/>
          <w:sz w:val="32"/>
          <w:szCs w:val="32"/>
        </w:rPr>
        <w:t>天；监控中心管理实行</w:t>
      </w:r>
      <w:r w:rsidRPr="004F5F3D">
        <w:rPr>
          <w:rFonts w:ascii="仿宋_GB2312" w:eastAsia="仿宋_GB2312" w:hAnsi="仿宋" w:cs="仿宋_GB2312"/>
          <w:sz w:val="32"/>
          <w:szCs w:val="32"/>
        </w:rPr>
        <w:t>24</w:t>
      </w:r>
      <w:r w:rsidRPr="004F5F3D">
        <w:rPr>
          <w:rFonts w:ascii="仿宋_GB2312" w:eastAsia="仿宋_GB2312" w:hAnsi="仿宋" w:cs="仿宋_GB2312" w:hint="eastAsia"/>
          <w:sz w:val="32"/>
          <w:szCs w:val="32"/>
        </w:rPr>
        <w:t>小时专人值班制度；</w:t>
      </w:r>
    </w:p>
    <w:p w:rsidR="00C30922" w:rsidRPr="004F5F3D" w:rsidRDefault="00C30922" w:rsidP="00120A84">
      <w:pPr>
        <w:spacing w:line="360" w:lineRule="auto"/>
        <w:ind w:firstLineChars="196" w:firstLine="627"/>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、物业服务企业应按物业服务合同约定，定期对安防各分系统进行维护保养；保持红外</w:t>
      </w:r>
      <w:r>
        <w:rPr>
          <w:rFonts w:ascii="仿宋_GB2312" w:eastAsia="仿宋_GB2312" w:hAnsi="仿宋" w:cs="仿宋_GB2312" w:hint="eastAsia"/>
          <w:sz w:val="32"/>
          <w:szCs w:val="32"/>
        </w:rPr>
        <w:t>线</w:t>
      </w:r>
      <w:r w:rsidRPr="004F5F3D">
        <w:rPr>
          <w:rFonts w:ascii="仿宋_GB2312" w:eastAsia="仿宋_GB2312" w:hAnsi="仿宋" w:cs="仿宋_GB2312" w:hint="eastAsia"/>
          <w:sz w:val="32"/>
          <w:szCs w:val="32"/>
        </w:rPr>
        <w:t>探头安装牢固，线路无损，周界报警系统工作正常</w:t>
      </w:r>
      <w:r w:rsidRPr="004F5F3D">
        <w:rPr>
          <w:rFonts w:ascii="仿宋_GB2312" w:eastAsia="仿宋_GB2312" w:hAnsi="仿宋" w:cs="仿宋_GB2312" w:hint="eastAsia"/>
          <w:color w:val="000000"/>
          <w:sz w:val="32"/>
          <w:szCs w:val="32"/>
        </w:rPr>
        <w:t>。</w:t>
      </w:r>
    </w:p>
    <w:p w:rsidR="00C30922" w:rsidRPr="004F5F3D" w:rsidRDefault="00C30922" w:rsidP="00120A84">
      <w:pPr>
        <w:spacing w:line="360" w:lineRule="auto"/>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（六）防雷设施管理</w:t>
      </w:r>
    </w:p>
    <w:p w:rsidR="00C30922" w:rsidRPr="004F5F3D" w:rsidRDefault="00C30922" w:rsidP="00120A84">
      <w:pPr>
        <w:spacing w:line="360" w:lineRule="auto"/>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、物业服务企业应每半年检查</w:t>
      </w: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次防雷设施的完好状况；特别在雨季或灾害性天气来临前，应对防雷设施进行专项检查维护；</w:t>
      </w:r>
    </w:p>
    <w:p w:rsidR="00C30922" w:rsidRPr="004F5F3D" w:rsidRDefault="00C30922" w:rsidP="00120A84">
      <w:pPr>
        <w:spacing w:line="360" w:lineRule="auto"/>
        <w:ind w:firstLineChars="196" w:firstLine="627"/>
        <w:jc w:val="left"/>
        <w:rPr>
          <w:rFonts w:ascii="仿宋_GB2312" w:eastAsia="仿宋_GB2312" w:hAnsi="仿宋" w:cs="Times New Roman"/>
          <w:b/>
          <w:bCs/>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、物业服务企业应按规定对防雷设施出现的锈蚀、变形、断裂等情况进行处理。</w:t>
      </w:r>
    </w:p>
    <w:p w:rsidR="00C30922" w:rsidRPr="004F5F3D" w:rsidRDefault="00C30922" w:rsidP="00120A84">
      <w:pPr>
        <w:spacing w:line="360" w:lineRule="auto"/>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（七）道路设施管理</w:t>
      </w:r>
    </w:p>
    <w:p w:rsidR="00C30922" w:rsidRPr="004F5F3D" w:rsidRDefault="00C30922" w:rsidP="00120A84">
      <w:pPr>
        <w:spacing w:line="360" w:lineRule="auto"/>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、物业服务企业应设置道路交通标志，保持标识规范、明显、清晰；</w:t>
      </w:r>
    </w:p>
    <w:p w:rsidR="00C30922" w:rsidRPr="004F5F3D" w:rsidRDefault="00C30922" w:rsidP="00120A84">
      <w:pPr>
        <w:spacing w:line="360" w:lineRule="auto"/>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、物业服务企业应定期维修保养道路交通标志、路牙、路面、窨井盖、排水篦子、保持其完好；</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lastRenderedPageBreak/>
        <w:t>3</w:t>
      </w:r>
      <w:r w:rsidRPr="004F5F3D">
        <w:rPr>
          <w:rFonts w:ascii="仿宋_GB2312" w:eastAsia="仿宋_GB2312" w:hAnsi="仿宋" w:cs="仿宋_GB2312" w:hint="eastAsia"/>
          <w:sz w:val="32"/>
          <w:szCs w:val="32"/>
        </w:rPr>
        <w:t>、保持消防通道畅通，禁止在消防通道上堆放杂物、设置路障和停放车辆。对业主（使用人）的违规行为，应立即进行劝阻；发现火灾隐患时，应立即排除；不能及时纠正和排除时，应报告有关部门并配合处理，做好记录。</w:t>
      </w:r>
    </w:p>
    <w:p w:rsidR="00C30922" w:rsidRPr="004F5F3D" w:rsidRDefault="00C30922" w:rsidP="00120A84">
      <w:pPr>
        <w:spacing w:line="360" w:lineRule="auto"/>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（八）其他设施管理</w:t>
      </w:r>
    </w:p>
    <w:p w:rsidR="00C30922" w:rsidRPr="004F5F3D" w:rsidRDefault="00C30922" w:rsidP="00120A84">
      <w:pPr>
        <w:spacing w:line="360" w:lineRule="auto"/>
        <w:ind w:firstLineChars="195" w:firstLine="624"/>
        <w:rPr>
          <w:rFonts w:ascii="仿宋_GB2312" w:eastAsia="仿宋_GB2312" w:hAnsi="仿宋" w:cs="Times New Roman"/>
          <w:sz w:val="32"/>
          <w:szCs w:val="32"/>
        </w:rPr>
      </w:pPr>
      <w:r w:rsidRPr="004F5F3D">
        <w:rPr>
          <w:rFonts w:ascii="仿宋_GB2312" w:eastAsia="仿宋_GB2312" w:hAnsi="仿宋" w:cs="仿宋_GB2312" w:hint="eastAsia"/>
          <w:sz w:val="32"/>
          <w:szCs w:val="32"/>
        </w:rPr>
        <w:t>物业服务企业应按物业服务合同约定，定期对围墙、凉亭、景观小品、儿童乐园、健身器材、地下车库（人防工程）、非机动车车棚等设施进行检查。公共场所应设置使用须知、劝谕告示、警示牌。</w:t>
      </w:r>
    </w:p>
    <w:p w:rsidR="00C30922" w:rsidRPr="004F5F3D" w:rsidRDefault="00C30922" w:rsidP="00120A84">
      <w:pPr>
        <w:ind w:firstLineChars="196" w:firstLine="628"/>
        <w:jc w:val="left"/>
        <w:rPr>
          <w:rFonts w:ascii="仿宋_GB2312" w:eastAsia="仿宋_GB2312" w:hAnsi="仿宋" w:cs="Times New Roman"/>
          <w:sz w:val="32"/>
          <w:szCs w:val="32"/>
        </w:rPr>
      </w:pPr>
      <w:r w:rsidRPr="004F5F3D">
        <w:rPr>
          <w:rFonts w:ascii="仿宋_GB2312" w:eastAsia="仿宋_GB2312" w:hAnsi="仿宋" w:cs="仿宋_GB2312" w:hint="eastAsia"/>
          <w:b/>
          <w:bCs/>
          <w:sz w:val="32"/>
          <w:szCs w:val="32"/>
        </w:rPr>
        <w:t>第八条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公共秩序管理</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hint="eastAsia"/>
          <w:sz w:val="32"/>
          <w:szCs w:val="32"/>
        </w:rPr>
        <w:t>物业服务企业应制定公共秩序维护制度。秩序维护人员应掌握公共秩序维护技能，熟悉物业管理区域环境，劝告或制止影响正常生活秩序的行为，各项记录完整。</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（一）安全防范管理</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1</w:t>
      </w:r>
      <w:r>
        <w:rPr>
          <w:rFonts w:ascii="仿宋_GB2312" w:eastAsia="仿宋_GB2312" w:hAnsi="仿宋" w:cs="仿宋_GB2312" w:hint="eastAsia"/>
          <w:sz w:val="32"/>
          <w:szCs w:val="32"/>
        </w:rPr>
        <w:t>、公租房区域内施工活动等应设定封闭区域，阻止无关人员进入；</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、秩序维护人员应劝阻拾荒者、小商贩等进入封闭的管理区域内，对装饰装修人员实行临时出入证管理；</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、对大宗物品出门实行登记管理；</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4</w:t>
      </w:r>
      <w:r w:rsidRPr="004F5F3D">
        <w:rPr>
          <w:rFonts w:ascii="仿宋_GB2312" w:eastAsia="仿宋_GB2312" w:hAnsi="仿宋" w:cs="仿宋_GB2312" w:hint="eastAsia"/>
          <w:sz w:val="32"/>
          <w:szCs w:val="32"/>
        </w:rPr>
        <w:t>、物业服务企业应根据公租房区域特点，设定合理巡逻路线，巡逻时发现异常情况应及时处置并做好记录；</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5</w:t>
      </w:r>
      <w:r w:rsidRPr="004F5F3D">
        <w:rPr>
          <w:rFonts w:ascii="仿宋_GB2312" w:eastAsia="仿宋_GB2312" w:hAnsi="仿宋" w:cs="仿宋_GB2312" w:hint="eastAsia"/>
          <w:sz w:val="32"/>
          <w:szCs w:val="32"/>
        </w:rPr>
        <w:t>、物业服务企业应按照物业服务合同约定在出入口配</w:t>
      </w:r>
      <w:r w:rsidRPr="004F5F3D">
        <w:rPr>
          <w:rFonts w:ascii="仿宋_GB2312" w:eastAsia="仿宋_GB2312" w:hAnsi="仿宋" w:cs="仿宋_GB2312" w:hint="eastAsia"/>
          <w:sz w:val="32"/>
          <w:szCs w:val="32"/>
        </w:rPr>
        <w:lastRenderedPageBreak/>
        <w:t>有专职秩序维护人员值守。</w:t>
      </w:r>
    </w:p>
    <w:p w:rsidR="00C30922" w:rsidRPr="004F5F3D" w:rsidRDefault="00C30922" w:rsidP="00120A84">
      <w:pPr>
        <w:spacing w:line="360" w:lineRule="auto"/>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（二）车辆管理</w:t>
      </w:r>
    </w:p>
    <w:p w:rsidR="00C30922" w:rsidRPr="004F5F3D" w:rsidRDefault="00C30922" w:rsidP="00120A84">
      <w:pPr>
        <w:spacing w:line="360" w:lineRule="auto"/>
        <w:ind w:firstLineChars="200" w:firstLine="640"/>
        <w:rPr>
          <w:rFonts w:ascii="仿宋_GB2312" w:eastAsia="仿宋_GB2312" w:hAnsi="仿宋" w:cs="Times New Roman"/>
          <w:color w:val="000000"/>
          <w:sz w:val="32"/>
          <w:szCs w:val="32"/>
        </w:rPr>
      </w:pPr>
      <w:r w:rsidRPr="004F5F3D">
        <w:rPr>
          <w:rFonts w:ascii="仿宋_GB2312" w:eastAsia="仿宋_GB2312" w:hAnsi="仿宋" w:cs="仿宋_GB2312"/>
          <w:sz w:val="32"/>
          <w:szCs w:val="32"/>
        </w:rPr>
        <w:t>1</w:t>
      </w:r>
      <w:r w:rsidRPr="004F5F3D">
        <w:rPr>
          <w:rFonts w:ascii="仿宋_GB2312" w:eastAsia="仿宋_GB2312" w:hAnsi="仿宋" w:cs="仿宋_GB2312" w:hint="eastAsia"/>
          <w:sz w:val="32"/>
          <w:szCs w:val="32"/>
        </w:rPr>
        <w:t>、公租房区域内的机动车停车位，应保证本区域内的业主（使用人）正常使用</w:t>
      </w:r>
      <w:r w:rsidRPr="004F5F3D">
        <w:rPr>
          <w:rFonts w:ascii="仿宋_GB2312" w:eastAsia="仿宋_GB2312" w:hAnsi="仿宋" w:cs="仿宋_GB2312" w:hint="eastAsia"/>
          <w:color w:val="000000"/>
          <w:sz w:val="32"/>
          <w:szCs w:val="32"/>
        </w:rPr>
        <w:t>；</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2</w:t>
      </w:r>
      <w:r w:rsidRPr="004F5F3D">
        <w:rPr>
          <w:rFonts w:ascii="仿宋_GB2312" w:eastAsia="仿宋_GB2312" w:hAnsi="仿宋" w:cs="仿宋_GB2312" w:hint="eastAsia"/>
          <w:sz w:val="32"/>
          <w:szCs w:val="32"/>
        </w:rPr>
        <w:t>、公租房区域内停放车辆，不得影响其他车辆和行人的正常通行</w:t>
      </w:r>
      <w:r w:rsidRPr="004F5F3D">
        <w:rPr>
          <w:rFonts w:ascii="仿宋_GB2312" w:eastAsia="仿宋_GB2312" w:hAnsi="仿宋" w:cs="仿宋_GB2312" w:hint="eastAsia"/>
          <w:color w:val="000000"/>
          <w:sz w:val="32"/>
          <w:szCs w:val="32"/>
        </w:rPr>
        <w:t>；</w:t>
      </w:r>
    </w:p>
    <w:p w:rsidR="00C30922" w:rsidRPr="004F5F3D" w:rsidRDefault="00C30922" w:rsidP="00120A84">
      <w:pPr>
        <w:spacing w:line="360" w:lineRule="auto"/>
        <w:ind w:firstLineChars="200" w:firstLine="640"/>
        <w:rPr>
          <w:rFonts w:ascii="仿宋_GB2312" w:eastAsia="仿宋_GB2312" w:hAnsi="仿宋" w:cs="Times New Roman"/>
          <w:color w:val="FF0000"/>
          <w:sz w:val="32"/>
          <w:szCs w:val="32"/>
        </w:rPr>
      </w:pPr>
      <w:r w:rsidRPr="004F5F3D">
        <w:rPr>
          <w:rFonts w:ascii="仿宋_GB2312" w:eastAsia="仿宋_GB2312" w:hAnsi="仿宋" w:cs="仿宋_GB2312"/>
          <w:sz w:val="32"/>
          <w:szCs w:val="32"/>
        </w:rPr>
        <w:t>3</w:t>
      </w:r>
      <w:r w:rsidRPr="004F5F3D">
        <w:rPr>
          <w:rFonts w:ascii="仿宋_GB2312" w:eastAsia="仿宋_GB2312" w:hAnsi="仿宋" w:cs="仿宋_GB2312" w:hint="eastAsia"/>
          <w:sz w:val="32"/>
          <w:szCs w:val="32"/>
        </w:rPr>
        <w:t>、物业服务企业应按车辆行驶要求设立标识牌和标线，规定车辆行驶路线，制定车辆停放区域，规范车位标识</w:t>
      </w:r>
      <w:r w:rsidRPr="004F5F3D">
        <w:rPr>
          <w:rFonts w:ascii="仿宋_GB2312" w:eastAsia="仿宋_GB2312" w:hAnsi="仿宋" w:cs="仿宋_GB2312" w:hint="eastAsia"/>
          <w:color w:val="000000"/>
          <w:sz w:val="32"/>
          <w:szCs w:val="32"/>
        </w:rPr>
        <w:t>；</w:t>
      </w:r>
    </w:p>
    <w:p w:rsidR="00C30922" w:rsidRPr="004F5F3D" w:rsidRDefault="00C30922" w:rsidP="00120A84">
      <w:pPr>
        <w:spacing w:line="360" w:lineRule="auto"/>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4</w:t>
      </w:r>
      <w:r w:rsidRPr="004F5F3D">
        <w:rPr>
          <w:rFonts w:ascii="仿宋_GB2312" w:eastAsia="仿宋_GB2312" w:hAnsi="仿宋" w:cs="仿宋_GB2312" w:hint="eastAsia"/>
          <w:sz w:val="32"/>
          <w:szCs w:val="32"/>
        </w:rPr>
        <w:t>、对外来和临时进入的机动车辆进行登记管理、凭证（卡）出入</w:t>
      </w:r>
      <w:r w:rsidRPr="004F5F3D">
        <w:rPr>
          <w:rFonts w:ascii="仿宋_GB2312" w:eastAsia="仿宋_GB2312" w:hAnsi="仿宋" w:cs="仿宋_GB2312" w:hint="eastAsia"/>
          <w:color w:val="000000"/>
          <w:sz w:val="32"/>
          <w:szCs w:val="32"/>
        </w:rPr>
        <w:t>；</w:t>
      </w:r>
    </w:p>
    <w:p w:rsidR="00C30922" w:rsidRPr="004F5F3D" w:rsidRDefault="00C30922" w:rsidP="00120A84">
      <w:pPr>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5</w:t>
      </w:r>
      <w:r w:rsidRPr="004F5F3D">
        <w:rPr>
          <w:rFonts w:ascii="仿宋_GB2312" w:eastAsia="仿宋_GB2312" w:hAnsi="仿宋" w:cs="仿宋_GB2312" w:hint="eastAsia"/>
          <w:sz w:val="32"/>
          <w:szCs w:val="32"/>
        </w:rPr>
        <w:t>、机动、非机动车辆停放有序、无乱停乱放、飞线充电现象；</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sz w:val="32"/>
          <w:szCs w:val="32"/>
        </w:rPr>
      </w:pPr>
      <w:r w:rsidRPr="004F5F3D">
        <w:rPr>
          <w:rFonts w:ascii="仿宋_GB2312" w:eastAsia="仿宋_GB2312" w:hAnsi="仿宋" w:cs="仿宋_GB2312"/>
          <w:sz w:val="32"/>
          <w:szCs w:val="32"/>
        </w:rPr>
        <w:t>6</w:t>
      </w:r>
      <w:r w:rsidRPr="004F5F3D">
        <w:rPr>
          <w:rFonts w:ascii="仿宋_GB2312" w:eastAsia="仿宋_GB2312" w:hAnsi="仿宋" w:cs="仿宋_GB2312" w:hint="eastAsia"/>
          <w:sz w:val="32"/>
          <w:szCs w:val="32"/>
        </w:rPr>
        <w:t>、发生车辆交通事故或擦碰等意外事件时，应疏导现场交通，协助相关部门处理。</w:t>
      </w:r>
    </w:p>
    <w:p w:rsidR="00C30922" w:rsidRPr="004F5F3D" w:rsidRDefault="00C30922" w:rsidP="00120A84">
      <w:pPr>
        <w:pStyle w:val="a3"/>
        <w:widowControl/>
        <w:spacing w:before="40" w:line="300" w:lineRule="atLeast"/>
        <w:ind w:firstLineChars="196" w:firstLine="628"/>
        <w:rPr>
          <w:rFonts w:ascii="仿宋_GB2312" w:eastAsia="仿宋_GB2312" w:hAnsi="仿宋" w:cs="仿宋_GB2312"/>
          <w:b/>
          <w:bCs/>
          <w:sz w:val="32"/>
          <w:szCs w:val="32"/>
        </w:rPr>
      </w:pPr>
      <w:r w:rsidRPr="004F5F3D">
        <w:rPr>
          <w:rFonts w:ascii="仿宋_GB2312" w:eastAsia="仿宋_GB2312" w:hAnsi="仿宋" w:cs="仿宋_GB2312" w:hint="eastAsia"/>
          <w:b/>
          <w:bCs/>
          <w:sz w:val="32"/>
          <w:szCs w:val="32"/>
        </w:rPr>
        <w:t>第九条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环境卫生管理</w:t>
      </w:r>
      <w:r w:rsidRPr="004F5F3D">
        <w:rPr>
          <w:rFonts w:ascii="仿宋_GB2312" w:eastAsia="仿宋_GB2312" w:hAnsi="仿宋" w:cs="仿宋_GB2312"/>
          <w:b/>
          <w:bCs/>
          <w:sz w:val="32"/>
          <w:szCs w:val="32"/>
        </w:rPr>
        <w:t xml:space="preserve"> </w:t>
      </w:r>
    </w:p>
    <w:p w:rsidR="00C30922" w:rsidRPr="004F5F3D" w:rsidRDefault="00C30922" w:rsidP="00120A84">
      <w:pPr>
        <w:pStyle w:val="a3"/>
        <w:widowControl/>
        <w:spacing w:before="40" w:line="300" w:lineRule="atLeast"/>
        <w:ind w:firstLineChars="196" w:firstLine="627"/>
        <w:rPr>
          <w:rFonts w:ascii="仿宋_GB2312" w:eastAsia="仿宋_GB2312" w:hAnsi="仿宋" w:cs="Times New Roman"/>
          <w:b/>
          <w:bCs/>
          <w:sz w:val="32"/>
          <w:szCs w:val="32"/>
        </w:rPr>
      </w:pPr>
      <w:r>
        <w:rPr>
          <w:rFonts w:ascii="仿宋_GB2312" w:eastAsia="仿宋_GB2312" w:hAnsi="仿宋" w:cs="仿宋_GB2312" w:hint="eastAsia"/>
          <w:sz w:val="32"/>
          <w:szCs w:val="32"/>
        </w:rPr>
        <w:t>（一）物业服务企业应制定环境卫生管理制度，</w:t>
      </w:r>
      <w:r w:rsidRPr="004F5F3D">
        <w:rPr>
          <w:rFonts w:ascii="仿宋_GB2312" w:eastAsia="仿宋_GB2312" w:hAnsi="仿宋" w:cs="仿宋_GB2312" w:hint="eastAsia"/>
          <w:sz w:val="32"/>
          <w:szCs w:val="32"/>
        </w:rPr>
        <w:t>建立公共区域卫生清洁责任制；</w:t>
      </w:r>
    </w:p>
    <w:p w:rsidR="00C30922" w:rsidRPr="004F5F3D" w:rsidRDefault="00C30922" w:rsidP="00120A84">
      <w:pPr>
        <w:pStyle w:val="a3"/>
        <w:widowControl/>
        <w:spacing w:before="40" w:line="300" w:lineRule="atLeast"/>
        <w:ind w:firstLineChars="195" w:firstLine="624"/>
        <w:rPr>
          <w:rFonts w:ascii="仿宋_GB2312" w:eastAsia="仿宋_GB2312" w:hAnsi="仿宋" w:cs="Times New Roman"/>
          <w:sz w:val="32"/>
          <w:szCs w:val="32"/>
        </w:rPr>
      </w:pPr>
      <w:r w:rsidRPr="004F5F3D">
        <w:rPr>
          <w:rFonts w:ascii="仿宋_GB2312" w:eastAsia="仿宋_GB2312" w:hAnsi="仿宋" w:cs="仿宋_GB2312" w:hint="eastAsia"/>
          <w:sz w:val="32"/>
          <w:szCs w:val="32"/>
        </w:rPr>
        <w:t>（二）生活垃圾要日产日清，垃圾桶应分类摆放整齐，筒身干净；</w:t>
      </w:r>
    </w:p>
    <w:p w:rsidR="00C30922" w:rsidRPr="004F5F3D" w:rsidRDefault="00C30922" w:rsidP="00120A84">
      <w:pPr>
        <w:pStyle w:val="a3"/>
        <w:widowControl/>
        <w:spacing w:before="40" w:line="300" w:lineRule="atLeast"/>
        <w:ind w:firstLineChars="195" w:firstLine="624"/>
        <w:rPr>
          <w:rFonts w:ascii="仿宋_GB2312" w:eastAsia="仿宋_GB2312" w:hAnsi="仿宋" w:cs="Times New Roman"/>
          <w:sz w:val="32"/>
          <w:szCs w:val="32"/>
        </w:rPr>
      </w:pPr>
      <w:r w:rsidRPr="004F5F3D">
        <w:rPr>
          <w:rFonts w:ascii="仿宋_GB2312" w:eastAsia="仿宋_GB2312" w:hAnsi="仿宋" w:cs="仿宋_GB2312" w:hint="eastAsia"/>
          <w:sz w:val="32"/>
          <w:szCs w:val="32"/>
        </w:rPr>
        <w:t>（三）雨雪天气应及时组织人员排出积水，清扫路面积雪，铲除积冰；</w:t>
      </w:r>
    </w:p>
    <w:p w:rsidR="00C30922" w:rsidRPr="004F5F3D" w:rsidRDefault="00C30922" w:rsidP="00120A84">
      <w:pPr>
        <w:pStyle w:val="a3"/>
        <w:widowControl/>
        <w:spacing w:before="40" w:line="300" w:lineRule="atLeast"/>
        <w:ind w:firstLineChars="195" w:firstLine="624"/>
        <w:rPr>
          <w:rFonts w:ascii="仿宋_GB2312" w:eastAsia="仿宋_GB2312" w:hAnsi="仿宋" w:cs="Times New Roman"/>
          <w:sz w:val="32"/>
          <w:szCs w:val="32"/>
        </w:rPr>
      </w:pPr>
      <w:r w:rsidRPr="004F5F3D">
        <w:rPr>
          <w:rFonts w:ascii="仿宋_GB2312" w:eastAsia="仿宋_GB2312" w:hAnsi="仿宋" w:cs="仿宋_GB2312" w:hint="eastAsia"/>
          <w:sz w:val="32"/>
          <w:szCs w:val="32"/>
        </w:rPr>
        <w:lastRenderedPageBreak/>
        <w:t>（四）物业服务企业应对门厅、楼道、楼梯、电梯轿厢内、道路、地下车库、绿地、水景、天台屋面、垃圾桶、健身器材、游乐设施、标识标牌等公共设施按物业服务合同约定的频率进行保洁；</w:t>
      </w:r>
    </w:p>
    <w:p w:rsidR="00C30922" w:rsidRPr="004F5F3D" w:rsidRDefault="00C30922" w:rsidP="00120A84">
      <w:pPr>
        <w:pStyle w:val="a3"/>
        <w:widowControl/>
        <w:spacing w:before="40" w:line="300" w:lineRule="atLeast"/>
        <w:ind w:firstLineChars="195" w:firstLine="624"/>
        <w:rPr>
          <w:rFonts w:ascii="仿宋_GB2312" w:eastAsia="仿宋_GB2312" w:hAnsi="仿宋" w:cs="Times New Roman"/>
          <w:sz w:val="32"/>
          <w:szCs w:val="32"/>
        </w:rPr>
      </w:pPr>
      <w:r w:rsidRPr="004F5F3D">
        <w:rPr>
          <w:rFonts w:ascii="仿宋_GB2312" w:eastAsia="仿宋_GB2312" w:hAnsi="仿宋" w:cs="仿宋_GB2312" w:hint="eastAsia"/>
          <w:sz w:val="32"/>
          <w:szCs w:val="32"/>
        </w:rPr>
        <w:t>（五）物业服务企业应制定蟑螂、蚊、蝇、鼠消杀计划，实施消杀计划前，应事先进行公告，采取预防措施。</w:t>
      </w:r>
    </w:p>
    <w:p w:rsidR="00C30922" w:rsidRPr="004F5F3D" w:rsidRDefault="00C30922" w:rsidP="00120A84">
      <w:pPr>
        <w:ind w:firstLineChars="196" w:firstLine="628"/>
        <w:jc w:val="left"/>
        <w:rPr>
          <w:rFonts w:ascii="仿宋_GB2312" w:eastAsia="仿宋_GB2312" w:cs="Times New Roman"/>
          <w:sz w:val="32"/>
          <w:szCs w:val="32"/>
        </w:rPr>
      </w:pPr>
      <w:r w:rsidRPr="004F5F3D">
        <w:rPr>
          <w:rFonts w:ascii="仿宋_GB2312" w:eastAsia="仿宋_GB2312" w:hAnsi="仿宋" w:cs="仿宋_GB2312" w:hint="eastAsia"/>
          <w:b/>
          <w:bCs/>
          <w:sz w:val="32"/>
          <w:szCs w:val="32"/>
        </w:rPr>
        <w:t>第十条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绿化与园林小品</w:t>
      </w:r>
      <w:r w:rsidRPr="004F5F3D">
        <w:rPr>
          <w:rFonts w:ascii="仿宋_GB2312" w:eastAsia="仿宋_GB2312" w:hAnsi="宋体" w:cs="仿宋_GB2312"/>
          <w:sz w:val="32"/>
          <w:szCs w:val="32"/>
        </w:rPr>
        <w:t xml:space="preserve">  </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宋体" w:cs="仿宋_GB2312" w:hint="eastAsia"/>
          <w:sz w:val="32"/>
          <w:szCs w:val="32"/>
        </w:rPr>
        <w:t>（一）</w:t>
      </w:r>
      <w:r w:rsidRPr="004F5F3D">
        <w:rPr>
          <w:rFonts w:ascii="仿宋_GB2312" w:eastAsia="仿宋_GB2312" w:hAnsi="仿宋" w:cs="仿宋_GB2312" w:hint="eastAsia"/>
          <w:sz w:val="32"/>
          <w:szCs w:val="32"/>
        </w:rPr>
        <w:t>物业服务企业应制定绿化管理规章制度，建立园林设施管理档案；</w:t>
      </w:r>
    </w:p>
    <w:p w:rsidR="00C30922" w:rsidRPr="004F5F3D" w:rsidRDefault="00C30922" w:rsidP="00120A84">
      <w:pPr>
        <w:ind w:firstLineChars="200" w:firstLine="640"/>
        <w:jc w:val="left"/>
        <w:rPr>
          <w:rFonts w:ascii="仿宋_GB2312" w:eastAsia="仿宋_GB2312" w:hAnsi="仿宋" w:cs="Times New Roman"/>
          <w:sz w:val="32"/>
          <w:szCs w:val="32"/>
        </w:rPr>
      </w:pPr>
      <w:r>
        <w:rPr>
          <w:rFonts w:ascii="仿宋_GB2312" w:eastAsia="仿宋_GB2312" w:hAnsi="仿宋" w:cs="仿宋_GB2312" w:hint="eastAsia"/>
          <w:sz w:val="32"/>
          <w:szCs w:val="32"/>
        </w:rPr>
        <w:t>（二）设置爱护花草的劝谕告示、水景安全警示标志；对主要花木</w:t>
      </w:r>
      <w:r w:rsidRPr="004F5F3D">
        <w:rPr>
          <w:rFonts w:ascii="仿宋_GB2312" w:eastAsia="仿宋_GB2312" w:hAnsi="仿宋" w:cs="仿宋_GB2312" w:hint="eastAsia"/>
          <w:sz w:val="32"/>
          <w:szCs w:val="32"/>
        </w:rPr>
        <w:t>进行挂牌宣传，建立专项养护措施；</w:t>
      </w:r>
    </w:p>
    <w:p w:rsidR="00C30922" w:rsidRPr="004F5F3D" w:rsidRDefault="00C30922" w:rsidP="00120A84">
      <w:pPr>
        <w:ind w:firstLineChars="200" w:firstLine="640"/>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（三）物业服务企业应对易受冻害的树木采取防寒措施，枝叶积雪时及时清除，对有倒伏危险的树木采取支撑保护措施；</w:t>
      </w:r>
    </w:p>
    <w:p w:rsidR="00C30922" w:rsidRPr="004F5F3D" w:rsidRDefault="00C30922" w:rsidP="00120A84">
      <w:pPr>
        <w:ind w:firstLineChars="200" w:firstLine="640"/>
        <w:jc w:val="left"/>
        <w:rPr>
          <w:rFonts w:ascii="仿宋_GB2312" w:eastAsia="仿宋_GB2312" w:hAnsi="仿宋" w:cs="Times New Roman"/>
          <w:sz w:val="32"/>
          <w:szCs w:val="32"/>
        </w:rPr>
      </w:pPr>
      <w:r>
        <w:rPr>
          <w:rFonts w:ascii="仿宋_GB2312" w:eastAsia="仿宋_GB2312" w:hAnsi="仿宋" w:cs="仿宋_GB2312" w:hint="eastAsia"/>
          <w:sz w:val="32"/>
          <w:szCs w:val="32"/>
        </w:rPr>
        <w:t>（四）物业服务企业应对绿化及园林设施</w:t>
      </w:r>
      <w:r w:rsidRPr="004F5F3D">
        <w:rPr>
          <w:rFonts w:ascii="仿宋_GB2312" w:eastAsia="仿宋_GB2312" w:hAnsi="仿宋" w:cs="仿宋_GB2312" w:hint="eastAsia"/>
          <w:sz w:val="32"/>
          <w:szCs w:val="32"/>
        </w:rPr>
        <w:t>定期检查、养护，保持其状态完好。</w:t>
      </w:r>
    </w:p>
    <w:p w:rsidR="00C30922" w:rsidRPr="004F5F3D" w:rsidRDefault="00C30922" w:rsidP="00120A84">
      <w:pPr>
        <w:ind w:firstLineChars="196" w:firstLine="628"/>
        <w:jc w:val="left"/>
        <w:rPr>
          <w:rFonts w:ascii="仿宋_GB2312" w:eastAsia="仿宋_GB2312" w:hAnsi="仿宋" w:cs="Times New Roman"/>
          <w:b/>
          <w:bCs/>
          <w:sz w:val="32"/>
          <w:szCs w:val="32"/>
        </w:rPr>
      </w:pPr>
      <w:r w:rsidRPr="004F5F3D">
        <w:rPr>
          <w:rFonts w:ascii="仿宋_GB2312" w:eastAsia="仿宋_GB2312" w:hAnsi="仿宋" w:cs="仿宋_GB2312" w:hint="eastAsia"/>
          <w:b/>
          <w:bCs/>
          <w:sz w:val="32"/>
          <w:szCs w:val="32"/>
        </w:rPr>
        <w:t>第十一条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物业服务收费</w:t>
      </w:r>
    </w:p>
    <w:p w:rsidR="00C30922" w:rsidRPr="004F5F3D" w:rsidRDefault="00C30922" w:rsidP="00120A84">
      <w:pPr>
        <w:ind w:firstLineChars="196" w:firstLine="628"/>
        <w:jc w:val="left"/>
        <w:rPr>
          <w:rFonts w:ascii="仿宋_GB2312" w:eastAsia="仿宋_GB2312" w:hAnsi="仿宋" w:cs="Times New Roman"/>
          <w:sz w:val="32"/>
          <w:szCs w:val="32"/>
        </w:rPr>
      </w:pPr>
      <w:r w:rsidRPr="004F5F3D">
        <w:rPr>
          <w:rFonts w:ascii="仿宋_GB2312" w:eastAsia="仿宋_GB2312" w:hAnsi="仿宋" w:cs="仿宋_GB2312" w:hint="eastAsia"/>
          <w:b/>
          <w:bCs/>
          <w:sz w:val="32"/>
          <w:szCs w:val="32"/>
        </w:rPr>
        <w:t>（一）</w:t>
      </w:r>
      <w:r w:rsidRPr="004F5F3D">
        <w:rPr>
          <w:rFonts w:ascii="仿宋_GB2312" w:eastAsia="仿宋_GB2312" w:hAnsi="仿宋" w:cs="仿宋_GB2312" w:hint="eastAsia"/>
          <w:sz w:val="32"/>
          <w:szCs w:val="32"/>
        </w:rPr>
        <w:t>物业服务企业应在物业管理区域内的显著位置或收费地点，按照物业服务收费明码标价规定，公布物业服务收费标准和服务等级标准；</w:t>
      </w:r>
    </w:p>
    <w:p w:rsidR="00C30922" w:rsidRPr="004F5F3D" w:rsidRDefault="00C30922" w:rsidP="00120A84">
      <w:pPr>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t>（二）物业服务企业提供有偿服务，应在客户服务场所公示服务内容和收费标准；</w:t>
      </w:r>
    </w:p>
    <w:p w:rsidR="00C30922" w:rsidRPr="004F5F3D" w:rsidRDefault="00C30922" w:rsidP="00120A84">
      <w:pPr>
        <w:ind w:firstLineChars="196" w:firstLine="627"/>
        <w:jc w:val="left"/>
        <w:rPr>
          <w:rFonts w:ascii="仿宋_GB2312" w:eastAsia="仿宋_GB2312" w:hAnsi="仿宋" w:cs="Times New Roman"/>
          <w:sz w:val="32"/>
          <w:szCs w:val="32"/>
        </w:rPr>
      </w:pPr>
      <w:r w:rsidRPr="004F5F3D">
        <w:rPr>
          <w:rFonts w:ascii="仿宋_GB2312" w:eastAsia="仿宋_GB2312" w:hAnsi="仿宋" w:cs="仿宋_GB2312" w:hint="eastAsia"/>
          <w:sz w:val="32"/>
          <w:szCs w:val="32"/>
        </w:rPr>
        <w:lastRenderedPageBreak/>
        <w:t>（三）物业服务企业应按物业服务合同的约定，提前告知业主（</w:t>
      </w:r>
      <w:r w:rsidRPr="004F5F3D">
        <w:rPr>
          <w:rFonts w:ascii="仿宋_GB2312" w:eastAsia="仿宋_GB2312" w:hAnsi="仿宋" w:cs="仿宋_GB2312" w:hint="eastAsia"/>
          <w:color w:val="000000"/>
          <w:sz w:val="32"/>
          <w:szCs w:val="32"/>
        </w:rPr>
        <w:t>使用人</w:t>
      </w:r>
      <w:r w:rsidRPr="004F5F3D">
        <w:rPr>
          <w:rFonts w:ascii="仿宋_GB2312" w:eastAsia="仿宋_GB2312" w:hAnsi="仿宋" w:cs="仿宋_GB2312" w:hint="eastAsia"/>
          <w:sz w:val="32"/>
          <w:szCs w:val="32"/>
        </w:rPr>
        <w:t>）及时交纳物业服务费用。不得使用非法方式催缴物业服务费。</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b/>
          <w:bCs/>
          <w:sz w:val="32"/>
          <w:szCs w:val="32"/>
        </w:rPr>
      </w:pPr>
      <w:r w:rsidRPr="004F5F3D">
        <w:rPr>
          <w:rFonts w:ascii="仿宋_GB2312" w:eastAsia="仿宋_GB2312" w:hAnsi="仿宋" w:cs="仿宋_GB2312" w:hint="eastAsia"/>
          <w:b/>
          <w:bCs/>
          <w:sz w:val="32"/>
          <w:szCs w:val="32"/>
        </w:rPr>
        <w:t>第十二条</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公租房管理协作</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sz w:val="32"/>
          <w:szCs w:val="32"/>
        </w:rPr>
      </w:pPr>
      <w:r w:rsidRPr="004F5F3D">
        <w:rPr>
          <w:rFonts w:ascii="仿宋_GB2312" w:eastAsia="仿宋_GB2312" w:hAnsi="仿宋" w:cs="仿宋_GB2312" w:hint="eastAsia"/>
          <w:sz w:val="32"/>
          <w:szCs w:val="32"/>
        </w:rPr>
        <w:t>物业服务企业应为公租房住户提供公租房运营管理单位的咨询与举报电话，协助公租房运营管理单位维持小区入住和使用管理秩序。</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color w:val="000000"/>
          <w:kern w:val="0"/>
          <w:sz w:val="32"/>
          <w:szCs w:val="32"/>
        </w:rPr>
      </w:pPr>
      <w:r w:rsidRPr="004F5F3D">
        <w:rPr>
          <w:rFonts w:ascii="仿宋_GB2312" w:eastAsia="仿宋_GB2312" w:hAnsi="仿宋" w:cs="仿宋_GB2312" w:hint="eastAsia"/>
          <w:color w:val="000000"/>
          <w:kern w:val="0"/>
          <w:sz w:val="32"/>
          <w:szCs w:val="32"/>
        </w:rPr>
        <w:t>（一</w:t>
      </w:r>
      <w:r>
        <w:rPr>
          <w:rFonts w:ascii="仿宋_GB2312" w:eastAsia="仿宋_GB2312" w:hAnsi="仿宋" w:cs="仿宋_GB2312" w:hint="eastAsia"/>
          <w:color w:val="000000"/>
          <w:kern w:val="0"/>
          <w:sz w:val="32"/>
          <w:szCs w:val="32"/>
        </w:rPr>
        <w:t>）协助市住房保障行政主管部门登记公租房入住、使用情况，发现违规转租、转</w:t>
      </w:r>
      <w:r w:rsidRPr="004F5F3D">
        <w:rPr>
          <w:rFonts w:ascii="仿宋_GB2312" w:eastAsia="仿宋_GB2312" w:hAnsi="仿宋" w:cs="仿宋_GB2312" w:hint="eastAsia"/>
          <w:color w:val="000000"/>
          <w:kern w:val="0"/>
          <w:sz w:val="32"/>
          <w:szCs w:val="32"/>
        </w:rPr>
        <w:t>借、调换、经营、空置等情况及时报告；</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（二）受理公租房维修的报修申请，协助做好施工监督、竣工验收和现场管理等工作；</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（三）协助办理公租房住户的入住、退出等相关手续，建立公租房的相关档案；</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（四）配合相关部门定期走访住户，收集住户的意见和建议，及时了解住户家庭成员及经济、住房变化情况；</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color w:val="000000"/>
          <w:kern w:val="0"/>
          <w:sz w:val="32"/>
          <w:szCs w:val="32"/>
        </w:rPr>
      </w:pPr>
      <w:r w:rsidRPr="004F5F3D">
        <w:rPr>
          <w:rFonts w:ascii="仿宋_GB2312" w:eastAsia="仿宋_GB2312" w:hAnsi="仿宋" w:cs="仿宋_GB2312" w:hint="eastAsia"/>
          <w:color w:val="000000"/>
          <w:kern w:val="0"/>
          <w:sz w:val="32"/>
          <w:szCs w:val="32"/>
        </w:rPr>
        <w:t>（五）物业服务企业应当协助有关管理部门开展依法文明养犬宣传，对公租房区域内违法养犬行为予以劝导、制止。制止无效的，及时向有关管理部门报告。</w:t>
      </w:r>
    </w:p>
    <w:p w:rsidR="00C30922" w:rsidRPr="004F5F3D" w:rsidRDefault="00C30922" w:rsidP="00120A84">
      <w:pPr>
        <w:pStyle w:val="a3"/>
        <w:widowControl/>
        <w:spacing w:before="40" w:line="300" w:lineRule="atLeast"/>
        <w:ind w:firstLineChars="200" w:firstLine="640"/>
        <w:rPr>
          <w:rFonts w:ascii="仿宋_GB2312" w:eastAsia="仿宋_GB2312" w:hAnsi="仿宋" w:cs="Times New Roman"/>
          <w:sz w:val="32"/>
          <w:szCs w:val="32"/>
        </w:rPr>
      </w:pPr>
      <w:r w:rsidRPr="004F5F3D">
        <w:rPr>
          <w:rFonts w:ascii="仿宋_GB2312" w:eastAsia="仿宋_GB2312" w:hAnsi="仿宋" w:cs="仿宋_GB2312" w:hint="eastAsia"/>
          <w:b/>
          <w:bCs/>
          <w:sz w:val="32"/>
          <w:szCs w:val="32"/>
        </w:rPr>
        <w:t>第十三条</w:t>
      </w:r>
      <w:r w:rsidRPr="004F5F3D">
        <w:rPr>
          <w:rFonts w:ascii="仿宋_GB2312" w:eastAsia="仿宋_GB2312" w:hAnsi="仿宋" w:cs="仿宋_GB2312"/>
          <w:sz w:val="32"/>
          <w:szCs w:val="32"/>
        </w:rPr>
        <w:t xml:space="preserve"> </w:t>
      </w:r>
      <w:r w:rsidRPr="004F5F3D">
        <w:rPr>
          <w:rFonts w:ascii="仿宋_GB2312" w:eastAsia="仿宋_GB2312" w:hAnsi="仿宋" w:cs="仿宋_GB2312" w:hint="eastAsia"/>
          <w:b/>
          <w:bCs/>
          <w:sz w:val="32"/>
          <w:szCs w:val="32"/>
        </w:rPr>
        <w:t>社区文化</w:t>
      </w:r>
    </w:p>
    <w:p w:rsidR="00C30922" w:rsidRPr="004F5F3D" w:rsidRDefault="00C30922" w:rsidP="00120A84">
      <w:pPr>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t>（一）物业服务企业应组织开展形式多样、内容丰富的社区文化活动，并做好秩序维护和应急处置工作；</w:t>
      </w:r>
    </w:p>
    <w:p w:rsidR="00C30922" w:rsidRPr="004F5F3D" w:rsidRDefault="00C30922" w:rsidP="00120A84">
      <w:pPr>
        <w:ind w:firstLineChars="196" w:firstLine="627"/>
        <w:rPr>
          <w:rFonts w:ascii="仿宋_GB2312" w:eastAsia="仿宋_GB2312" w:hAnsi="仿宋" w:cs="Times New Roman"/>
          <w:sz w:val="32"/>
          <w:szCs w:val="32"/>
        </w:rPr>
      </w:pPr>
      <w:r w:rsidRPr="004F5F3D">
        <w:rPr>
          <w:rFonts w:ascii="仿宋_GB2312" w:eastAsia="仿宋_GB2312" w:hAnsi="仿宋" w:cs="仿宋_GB2312" w:hint="eastAsia"/>
          <w:sz w:val="32"/>
          <w:szCs w:val="32"/>
        </w:rPr>
        <w:lastRenderedPageBreak/>
        <w:t>（二）配合社区做好文明创建工作。</w:t>
      </w:r>
    </w:p>
    <w:p w:rsidR="00C30922" w:rsidRPr="004F5F3D" w:rsidRDefault="00C30922" w:rsidP="00120A84">
      <w:pPr>
        <w:ind w:firstLineChars="196" w:firstLine="628"/>
        <w:jc w:val="center"/>
        <w:rPr>
          <w:rFonts w:ascii="仿宋_GB2312" w:eastAsia="仿宋_GB2312" w:hAnsi="仿宋" w:cs="Times New Roman"/>
          <w:b/>
          <w:bCs/>
          <w:sz w:val="32"/>
          <w:szCs w:val="32"/>
        </w:rPr>
      </w:pPr>
      <w:r w:rsidRPr="004F5F3D">
        <w:rPr>
          <w:rFonts w:ascii="仿宋_GB2312" w:eastAsia="仿宋_GB2312" w:hAnsi="仿宋" w:cs="仿宋_GB2312" w:hint="eastAsia"/>
          <w:b/>
          <w:bCs/>
          <w:sz w:val="32"/>
          <w:szCs w:val="32"/>
        </w:rPr>
        <w:t>第三章</w:t>
      </w:r>
      <w:r w:rsidRPr="004F5F3D">
        <w:rPr>
          <w:rFonts w:ascii="仿宋_GB2312" w:eastAsia="仿宋_GB2312" w:hAnsi="仿宋" w:cs="仿宋_GB2312"/>
          <w:b/>
          <w:bCs/>
          <w:sz w:val="32"/>
          <w:szCs w:val="32"/>
        </w:rPr>
        <w:t xml:space="preserve"> </w:t>
      </w:r>
      <w:r w:rsidRPr="004F5F3D">
        <w:rPr>
          <w:rFonts w:ascii="仿宋_GB2312" w:eastAsia="仿宋_GB2312" w:hAnsi="仿宋" w:cs="仿宋_GB2312" w:hint="eastAsia"/>
          <w:b/>
          <w:bCs/>
          <w:sz w:val="32"/>
          <w:szCs w:val="32"/>
        </w:rPr>
        <w:t>监督管理</w:t>
      </w:r>
    </w:p>
    <w:p w:rsidR="00C30922" w:rsidRPr="004F5F3D" w:rsidRDefault="00C30922" w:rsidP="00120A84">
      <w:pPr>
        <w:widowControl/>
        <w:spacing w:line="600" w:lineRule="exact"/>
        <w:ind w:firstLineChars="200" w:firstLine="640"/>
        <w:rPr>
          <w:rFonts w:ascii="仿宋_GB2312" w:eastAsia="仿宋_GB2312" w:hAnsi="仿宋" w:cs="Times New Roman"/>
          <w:color w:val="000000"/>
          <w:kern w:val="0"/>
          <w:sz w:val="32"/>
          <w:szCs w:val="32"/>
        </w:rPr>
      </w:pPr>
      <w:r w:rsidRPr="004F5F3D">
        <w:rPr>
          <w:rFonts w:ascii="仿宋_GB2312" w:eastAsia="仿宋_GB2312" w:hAnsi="仿宋" w:cs="仿宋_GB2312" w:hint="eastAsia"/>
          <w:b/>
          <w:bCs/>
          <w:color w:val="000000"/>
          <w:kern w:val="0"/>
          <w:sz w:val="32"/>
          <w:szCs w:val="32"/>
        </w:rPr>
        <w:t>第十四条</w:t>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市住房保障行政主管部门设立公租房管理、使用、服务的投诉电话，畅通住户反映诉求的渠道。按规定对公租房</w:t>
      </w:r>
      <w:r>
        <w:rPr>
          <w:rFonts w:ascii="仿宋_GB2312" w:eastAsia="仿宋_GB2312" w:hAnsi="仿宋" w:cs="仿宋_GB2312" w:hint="eastAsia"/>
          <w:color w:val="000000"/>
          <w:kern w:val="0"/>
          <w:sz w:val="32"/>
          <w:szCs w:val="32"/>
        </w:rPr>
        <w:t>的物业管理工作进行巡查和考核，发现物业服务企业有未落实本规定</w:t>
      </w:r>
      <w:r w:rsidRPr="004F5F3D">
        <w:rPr>
          <w:rFonts w:ascii="仿宋_GB2312" w:eastAsia="仿宋_GB2312" w:hAnsi="仿宋" w:cs="仿宋_GB2312" w:hint="eastAsia"/>
          <w:color w:val="000000"/>
          <w:kern w:val="0"/>
          <w:sz w:val="32"/>
          <w:szCs w:val="32"/>
        </w:rPr>
        <w:t>各项工作内容之一的，应当督促物业服务企业限期整改。</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b/>
          <w:bCs/>
          <w:color w:val="000000"/>
          <w:kern w:val="0"/>
          <w:sz w:val="32"/>
          <w:szCs w:val="32"/>
        </w:rPr>
        <w:t>第十五条</w:t>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物业服务企业有下列情形之一的，市住房保障行政主管部门应当及时终止物业服务合同并依法处理：</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（一）对存在的问题不按规定时限整改或两次以上整改不到位；</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（二）连续两次测评，业主满意度低于</w:t>
      </w:r>
      <w:r w:rsidRPr="004F5F3D">
        <w:rPr>
          <w:rFonts w:ascii="仿宋_GB2312" w:eastAsia="仿宋_GB2312" w:hAnsi="仿宋" w:cs="仿宋_GB2312"/>
          <w:color w:val="000000"/>
          <w:kern w:val="0"/>
          <w:sz w:val="32"/>
          <w:szCs w:val="32"/>
        </w:rPr>
        <w:t>60%</w:t>
      </w:r>
      <w:r w:rsidRPr="004F5F3D">
        <w:rPr>
          <w:rFonts w:ascii="仿宋_GB2312" w:eastAsia="仿宋_GB2312" w:hAnsi="仿宋" w:cs="仿宋_GB2312" w:hint="eastAsia"/>
          <w:color w:val="000000"/>
          <w:kern w:val="0"/>
          <w:sz w:val="32"/>
          <w:szCs w:val="32"/>
        </w:rPr>
        <w:t>；</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（三）发生重大责任事故；</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（四）因管理不当造成共用部位、共用设施设备重大安全隐患，或造成两次以上重大群体性事件；</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color w:val="000000"/>
          <w:kern w:val="0"/>
          <w:sz w:val="32"/>
          <w:szCs w:val="32"/>
        </w:rPr>
        <w:t>（五）应当及时终止物业服务合同的其他情形。</w:t>
      </w:r>
      <w:r w:rsidRPr="004F5F3D">
        <w:rPr>
          <w:rFonts w:ascii="仿宋_GB2312" w:eastAsia="仿宋_GB2312" w:hAnsi="仿宋" w:cs="Times New Roman"/>
          <w:color w:val="000000"/>
          <w:kern w:val="0"/>
          <w:sz w:val="32"/>
          <w:szCs w:val="32"/>
        </w:rPr>
        <w:br/>
      </w:r>
      <w:r w:rsidRPr="004F5F3D">
        <w:rPr>
          <w:rFonts w:ascii="仿宋_GB2312" w:eastAsia="仿宋_GB2312" w:hAnsi="仿宋" w:cs="仿宋_GB2312"/>
          <w:color w:val="000000"/>
          <w:kern w:val="0"/>
          <w:sz w:val="32"/>
          <w:szCs w:val="32"/>
        </w:rPr>
        <w:t xml:space="preserve">    </w:t>
      </w:r>
      <w:r w:rsidRPr="004F5F3D">
        <w:rPr>
          <w:rFonts w:ascii="仿宋_GB2312" w:eastAsia="仿宋_GB2312" w:hAnsi="仿宋" w:cs="仿宋_GB2312" w:hint="eastAsia"/>
          <w:b/>
          <w:bCs/>
          <w:color w:val="000000"/>
          <w:kern w:val="0"/>
          <w:sz w:val="32"/>
          <w:szCs w:val="32"/>
        </w:rPr>
        <w:t>第十六条</w:t>
      </w:r>
      <w:r w:rsidRPr="004F5F3D">
        <w:rPr>
          <w:rFonts w:ascii="仿宋_GB2312" w:eastAsia="仿宋_GB2312" w:hAnsi="仿宋" w:cs="仿宋_GB2312"/>
          <w:color w:val="000000"/>
          <w:kern w:val="0"/>
          <w:sz w:val="32"/>
          <w:szCs w:val="32"/>
        </w:rPr>
        <w:t xml:space="preserve">  </w:t>
      </w:r>
      <w:r>
        <w:rPr>
          <w:rFonts w:ascii="仿宋_GB2312" w:eastAsia="仿宋_GB2312" w:hAnsi="仿宋" w:cs="仿宋_GB2312" w:hint="eastAsia"/>
          <w:color w:val="000000"/>
          <w:kern w:val="0"/>
          <w:sz w:val="32"/>
          <w:szCs w:val="32"/>
        </w:rPr>
        <w:t>本规定自发布之日起施行，试行期三</w:t>
      </w:r>
      <w:r w:rsidRPr="004F5F3D">
        <w:rPr>
          <w:rFonts w:ascii="仿宋_GB2312" w:eastAsia="仿宋_GB2312" w:hAnsi="仿宋" w:cs="仿宋_GB2312" w:hint="eastAsia"/>
          <w:color w:val="000000"/>
          <w:kern w:val="0"/>
          <w:sz w:val="32"/>
          <w:szCs w:val="32"/>
        </w:rPr>
        <w:t>年。</w:t>
      </w:r>
    </w:p>
    <w:p w:rsidR="00C30922" w:rsidRPr="004F5F3D" w:rsidRDefault="00C30922" w:rsidP="00120A84">
      <w:pPr>
        <w:widowControl/>
        <w:spacing w:line="600" w:lineRule="exact"/>
        <w:ind w:firstLineChars="200" w:firstLine="640"/>
        <w:rPr>
          <w:rFonts w:ascii="仿宋_GB2312" w:eastAsia="仿宋_GB2312" w:hAnsi="仿宋" w:cs="Times New Roman"/>
          <w:color w:val="000000"/>
          <w:kern w:val="0"/>
          <w:sz w:val="32"/>
          <w:szCs w:val="32"/>
        </w:rPr>
      </w:pPr>
      <w:r w:rsidRPr="004F5F3D">
        <w:rPr>
          <w:rFonts w:ascii="仿宋_GB2312" w:eastAsia="仿宋_GB2312" w:hAnsi="仿宋" w:cs="仿宋_GB2312" w:hint="eastAsia"/>
          <w:b/>
          <w:bCs/>
          <w:color w:val="000000"/>
          <w:kern w:val="0"/>
          <w:sz w:val="32"/>
          <w:szCs w:val="32"/>
        </w:rPr>
        <w:t>第十七条</w:t>
      </w:r>
      <w:r w:rsidRPr="004F5F3D">
        <w:rPr>
          <w:rFonts w:ascii="仿宋_GB2312" w:eastAsia="仿宋_GB2312" w:hAnsi="仿宋" w:cs="仿宋_GB2312"/>
          <w:b/>
          <w:bCs/>
          <w:color w:val="000000"/>
          <w:kern w:val="0"/>
          <w:sz w:val="32"/>
          <w:szCs w:val="32"/>
        </w:rPr>
        <w:t xml:space="preserve">  </w:t>
      </w:r>
      <w:r w:rsidRPr="004F5F3D">
        <w:rPr>
          <w:rFonts w:ascii="仿宋_GB2312" w:eastAsia="仿宋_GB2312" w:hAnsi="仿宋" w:cs="仿宋_GB2312" w:hint="eastAsia"/>
          <w:color w:val="000000"/>
          <w:kern w:val="0"/>
          <w:sz w:val="32"/>
          <w:szCs w:val="32"/>
        </w:rPr>
        <w:t>县</w:t>
      </w:r>
      <w:r>
        <w:rPr>
          <w:rFonts w:ascii="仿宋_GB2312" w:eastAsia="仿宋_GB2312" w:hAnsi="仿宋" w:cs="仿宋_GB2312" w:hint="eastAsia"/>
          <w:color w:val="000000"/>
          <w:kern w:val="0"/>
          <w:sz w:val="32"/>
          <w:szCs w:val="32"/>
        </w:rPr>
        <w:t>、</w:t>
      </w:r>
      <w:r w:rsidRPr="004F5F3D">
        <w:rPr>
          <w:rFonts w:ascii="仿宋_GB2312" w:eastAsia="仿宋_GB2312" w:hAnsi="仿宋" w:cs="仿宋_GB2312" w:hint="eastAsia"/>
          <w:color w:val="000000"/>
          <w:kern w:val="0"/>
          <w:sz w:val="32"/>
          <w:szCs w:val="32"/>
        </w:rPr>
        <w:t>区级投资建设的公共租赁住房物业管理服务，参照执行。</w:t>
      </w:r>
    </w:p>
    <w:p w:rsidR="00C30922" w:rsidRPr="004F5F3D" w:rsidRDefault="00C30922" w:rsidP="00120A84">
      <w:pPr>
        <w:widowControl/>
        <w:spacing w:line="600" w:lineRule="exact"/>
        <w:ind w:firstLineChars="200" w:firstLine="640"/>
        <w:rPr>
          <w:rFonts w:ascii="仿宋_GB2312" w:eastAsia="仿宋_GB2312" w:hAnsi="仿宋" w:cs="Times New Roman"/>
          <w:color w:val="000000"/>
          <w:kern w:val="0"/>
          <w:sz w:val="32"/>
          <w:szCs w:val="32"/>
        </w:rPr>
      </w:pPr>
    </w:p>
    <w:p w:rsidR="00C30922" w:rsidRPr="004F5F3D" w:rsidRDefault="00C30922" w:rsidP="00120A84">
      <w:pPr>
        <w:widowControl/>
        <w:spacing w:line="600" w:lineRule="exact"/>
        <w:ind w:firstLineChars="200" w:firstLine="640"/>
        <w:rPr>
          <w:rFonts w:ascii="仿宋_GB2312" w:eastAsia="仿宋_GB2312" w:hAnsi="仿宋" w:cs="Times New Roman"/>
          <w:color w:val="000000"/>
          <w:kern w:val="0"/>
          <w:sz w:val="32"/>
          <w:szCs w:val="32"/>
        </w:rPr>
      </w:pPr>
    </w:p>
    <w:p w:rsidR="00C30922" w:rsidRPr="004F5F3D" w:rsidRDefault="00C30922" w:rsidP="00A60260">
      <w:pPr>
        <w:jc w:val="right"/>
        <w:rPr>
          <w:rFonts w:ascii="仿宋_GB2312" w:eastAsia="仿宋_GB2312" w:hAnsi="仿宋" w:cs="Times New Roman"/>
          <w:color w:val="000000"/>
          <w:kern w:val="0"/>
          <w:sz w:val="32"/>
          <w:szCs w:val="32"/>
        </w:rPr>
      </w:pPr>
    </w:p>
    <w:sectPr w:rsidR="00C30922" w:rsidRPr="004F5F3D" w:rsidSect="000522DD">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737" w:rsidRDefault="006A1737" w:rsidP="00FD521F">
      <w:pPr>
        <w:rPr>
          <w:rFonts w:cs="Times New Roman"/>
        </w:rPr>
      </w:pPr>
      <w:r>
        <w:rPr>
          <w:rFonts w:cs="Times New Roman"/>
        </w:rPr>
        <w:separator/>
      </w:r>
    </w:p>
  </w:endnote>
  <w:endnote w:type="continuationSeparator" w:id="1">
    <w:p w:rsidR="006A1737" w:rsidRDefault="006A1737" w:rsidP="00FD521F">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仿宋">
    <w:altName w:val="Arial Unicode MS"/>
    <w:panose1 w:val="02010609060101010101"/>
    <w:charset w:val="86"/>
    <w:family w:val="modern"/>
    <w:pitch w:val="fixed"/>
    <w:sig w:usb0="800002BF" w:usb1="38CF7CFA" w:usb2="00000016" w:usb3="00000000" w:csb0="00040001" w:csb1="00000000"/>
  </w:font>
  <w:font w:name="MS Mincho Western">
    <w:altName w:val="MS Gothic"/>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0922" w:rsidRDefault="00C8135B">
    <w:pPr>
      <w:pStyle w:val="a5"/>
      <w:jc w:val="center"/>
      <w:rPr>
        <w:rFonts w:cs="Times New Roman"/>
      </w:rPr>
    </w:pPr>
    <w:fldSimple w:instr=" PAGE   \* MERGEFORMAT ">
      <w:r w:rsidR="00120A84" w:rsidRPr="00120A84">
        <w:rPr>
          <w:noProof/>
          <w:lang w:val="zh-CN"/>
        </w:rPr>
        <w:t>12</w:t>
      </w:r>
    </w:fldSimple>
  </w:p>
  <w:p w:rsidR="00C30922" w:rsidRDefault="00C30922">
    <w:pPr>
      <w:pStyle w:val="a5"/>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737" w:rsidRDefault="006A1737" w:rsidP="00FD521F">
      <w:pPr>
        <w:rPr>
          <w:rFonts w:cs="Times New Roman"/>
        </w:rPr>
      </w:pPr>
      <w:r>
        <w:rPr>
          <w:rFonts w:cs="Times New Roman"/>
        </w:rPr>
        <w:separator/>
      </w:r>
    </w:p>
  </w:footnote>
  <w:footnote w:type="continuationSeparator" w:id="1">
    <w:p w:rsidR="006A1737" w:rsidRDefault="006A1737" w:rsidP="00FD521F">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bordersDoNotSurroundHeader/>
  <w:bordersDoNotSurroundFooter/>
  <w:doNotTrackMove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118B147A"/>
    <w:rsid w:val="00022600"/>
    <w:rsid w:val="000522DD"/>
    <w:rsid w:val="000B0855"/>
    <w:rsid w:val="000E55B5"/>
    <w:rsid w:val="00120A84"/>
    <w:rsid w:val="001436B0"/>
    <w:rsid w:val="00151433"/>
    <w:rsid w:val="001536BE"/>
    <w:rsid w:val="00197FE6"/>
    <w:rsid w:val="001C323F"/>
    <w:rsid w:val="001D28ED"/>
    <w:rsid w:val="001E4EC6"/>
    <w:rsid w:val="0026419A"/>
    <w:rsid w:val="002E4932"/>
    <w:rsid w:val="002E5877"/>
    <w:rsid w:val="002F05F7"/>
    <w:rsid w:val="002F473A"/>
    <w:rsid w:val="003000C9"/>
    <w:rsid w:val="00315320"/>
    <w:rsid w:val="003307F7"/>
    <w:rsid w:val="003B30C1"/>
    <w:rsid w:val="004079A4"/>
    <w:rsid w:val="00414A9D"/>
    <w:rsid w:val="004569A4"/>
    <w:rsid w:val="004B590D"/>
    <w:rsid w:val="004B613F"/>
    <w:rsid w:val="004C6BC4"/>
    <w:rsid w:val="004C7E7D"/>
    <w:rsid w:val="004F5F3D"/>
    <w:rsid w:val="00500D76"/>
    <w:rsid w:val="00531530"/>
    <w:rsid w:val="0054008B"/>
    <w:rsid w:val="00581671"/>
    <w:rsid w:val="00585239"/>
    <w:rsid w:val="00594DB0"/>
    <w:rsid w:val="0063632B"/>
    <w:rsid w:val="006446E8"/>
    <w:rsid w:val="006467DD"/>
    <w:rsid w:val="00655D49"/>
    <w:rsid w:val="006A1737"/>
    <w:rsid w:val="006D47FD"/>
    <w:rsid w:val="00760C1A"/>
    <w:rsid w:val="00776EC9"/>
    <w:rsid w:val="007C75FD"/>
    <w:rsid w:val="00864686"/>
    <w:rsid w:val="008759F1"/>
    <w:rsid w:val="00876556"/>
    <w:rsid w:val="008B24C9"/>
    <w:rsid w:val="008D230F"/>
    <w:rsid w:val="008E0010"/>
    <w:rsid w:val="00902D21"/>
    <w:rsid w:val="009A485A"/>
    <w:rsid w:val="009C237A"/>
    <w:rsid w:val="009F7019"/>
    <w:rsid w:val="00A26B5E"/>
    <w:rsid w:val="00A50C73"/>
    <w:rsid w:val="00A60260"/>
    <w:rsid w:val="00AA6980"/>
    <w:rsid w:val="00AC42C4"/>
    <w:rsid w:val="00AE6D65"/>
    <w:rsid w:val="00B3707F"/>
    <w:rsid w:val="00B37EFC"/>
    <w:rsid w:val="00B52FCC"/>
    <w:rsid w:val="00BA1ADC"/>
    <w:rsid w:val="00BB280B"/>
    <w:rsid w:val="00C12B6A"/>
    <w:rsid w:val="00C30922"/>
    <w:rsid w:val="00C56B18"/>
    <w:rsid w:val="00C8135B"/>
    <w:rsid w:val="00C83DB7"/>
    <w:rsid w:val="00CD3425"/>
    <w:rsid w:val="00CE11B1"/>
    <w:rsid w:val="00CE45EB"/>
    <w:rsid w:val="00D1384A"/>
    <w:rsid w:val="00D14E70"/>
    <w:rsid w:val="00D511CB"/>
    <w:rsid w:val="00D61D06"/>
    <w:rsid w:val="00D700B0"/>
    <w:rsid w:val="00D76891"/>
    <w:rsid w:val="00D941F5"/>
    <w:rsid w:val="00DB63C7"/>
    <w:rsid w:val="00DC3715"/>
    <w:rsid w:val="00DF7EAC"/>
    <w:rsid w:val="00E31BB9"/>
    <w:rsid w:val="00E34E5C"/>
    <w:rsid w:val="00E90CDF"/>
    <w:rsid w:val="00E91279"/>
    <w:rsid w:val="00EA0408"/>
    <w:rsid w:val="00EA308B"/>
    <w:rsid w:val="00EA4624"/>
    <w:rsid w:val="00ED230C"/>
    <w:rsid w:val="00F556C9"/>
    <w:rsid w:val="00F6373B"/>
    <w:rsid w:val="00F87F2E"/>
    <w:rsid w:val="00FA795C"/>
    <w:rsid w:val="00FD521F"/>
    <w:rsid w:val="118B147A"/>
    <w:rsid w:val="23A03BD8"/>
    <w:rsid w:val="3982014F"/>
    <w:rsid w:val="44D92D83"/>
    <w:rsid w:val="719221F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0522DD"/>
    <w:pPr>
      <w:widowControl w:val="0"/>
      <w:jc w:val="both"/>
    </w:pPr>
    <w:rPr>
      <w:rFonts w:ascii="Calibri" w:hAnsi="Calibri" w:cs="Calibri"/>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0522DD"/>
    <w:rPr>
      <w:sz w:val="24"/>
      <w:szCs w:val="24"/>
    </w:rPr>
  </w:style>
  <w:style w:type="paragraph" w:styleId="a4">
    <w:name w:val="header"/>
    <w:basedOn w:val="a"/>
    <w:link w:val="Char"/>
    <w:uiPriority w:val="99"/>
    <w:rsid w:val="00FD521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locked/>
    <w:rsid w:val="00FD521F"/>
    <w:rPr>
      <w:rFonts w:ascii="Calibri" w:eastAsia="宋体" w:hAnsi="Calibri" w:cs="Calibri"/>
      <w:kern w:val="2"/>
      <w:sz w:val="18"/>
      <w:szCs w:val="18"/>
    </w:rPr>
  </w:style>
  <w:style w:type="paragraph" w:styleId="a5">
    <w:name w:val="footer"/>
    <w:basedOn w:val="a"/>
    <w:link w:val="Char0"/>
    <w:uiPriority w:val="99"/>
    <w:rsid w:val="00FD521F"/>
    <w:pPr>
      <w:tabs>
        <w:tab w:val="center" w:pos="4153"/>
        <w:tab w:val="right" w:pos="8306"/>
      </w:tabs>
      <w:snapToGrid w:val="0"/>
      <w:jc w:val="left"/>
    </w:pPr>
    <w:rPr>
      <w:sz w:val="18"/>
      <w:szCs w:val="18"/>
    </w:rPr>
  </w:style>
  <w:style w:type="character" w:customStyle="1" w:styleId="Char0">
    <w:name w:val="页脚 Char"/>
    <w:basedOn w:val="a0"/>
    <w:link w:val="a5"/>
    <w:uiPriority w:val="99"/>
    <w:locked/>
    <w:rsid w:val="00FD521F"/>
    <w:rPr>
      <w:rFonts w:ascii="Calibri" w:eastAsia="宋体" w:hAnsi="Calibri" w:cs="Calibri"/>
      <w:kern w:val="2"/>
      <w:sz w:val="18"/>
      <w:szCs w:val="18"/>
    </w:rPr>
  </w:style>
  <w:style w:type="table" w:styleId="a6">
    <w:name w:val="Table Grid"/>
    <w:basedOn w:val="a1"/>
    <w:uiPriority w:val="99"/>
    <w:rsid w:val="00315320"/>
    <w:pPr>
      <w:widowControl w:val="0"/>
      <w:jc w:val="both"/>
    </w:pPr>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99"/>
    <w:qFormat/>
    <w:rsid w:val="00DC3715"/>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352</TotalTime>
  <Pages>1</Pages>
  <Words>792</Words>
  <Characters>4517</Characters>
  <Application>Microsoft Office Word</Application>
  <DocSecurity>0</DocSecurity>
  <Lines>37</Lines>
  <Paragraphs>10</Paragraphs>
  <ScaleCrop>false</ScaleCrop>
  <Company>Microsoft</Company>
  <LinksUpToDate>false</LinksUpToDate>
  <CharactersWithSpaces>5299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PC</cp:lastModifiedBy>
  <cp:revision>17</cp:revision>
  <cp:lastPrinted>2020-01-19T03:01:00Z</cp:lastPrinted>
  <dcterms:created xsi:type="dcterms:W3CDTF">2020-01-06T10:22:00Z</dcterms:created>
  <dcterms:modified xsi:type="dcterms:W3CDTF">2020-01-22T07:42:00Z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